
<file path=[Content_Types].xml><?xml version="1.0" encoding="utf-8"?>
<Types xmlns="http://schemas.openxmlformats.org/package/2006/content-types">
  <Default Extension="xml" ContentType="application/xml"/>
  <Default Extension="emf" ContentType="image/x-emf"/>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2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14</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14/T</w:t>
      </w:r>
      <w:r>
        <w:rPr>
          <w:rFonts w:hint="eastAsia"/>
          <w:lang w:val="en-US" w:eastAsia="zh-CN"/>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lang w:val="en-US" w:eastAsia="zh-CN"/>
        </w:rPr>
        <w:t>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lang w:eastAsia="zh-CN"/>
        </w:rPr>
        <w:t>代替</w:t>
      </w:r>
      <w:r>
        <w:rPr>
          <w:rFonts w:hint="eastAsia" w:hAnsi="黑体"/>
          <w:lang w:val="en-US" w:eastAsia="zh-CN"/>
        </w:rPr>
        <w:t xml:space="preserve"> DB14/T 910-2014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黄瓜集约化育苗生产</w:t>
      </w:r>
      <w:r>
        <w:t>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lang w:eastAsia="zh-CN"/>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rFonts w:hint="eastAsia" w:eastAsia="宋体"/>
          <w:sz w:val="24"/>
          <w:szCs w:val="28"/>
          <w:lang w:eastAsia="zh-CN"/>
        </w:rPr>
      </w:pPr>
      <w:r>
        <w:rPr>
          <w:rFonts w:hint="eastAsia"/>
          <w:sz w:val="24"/>
          <w:szCs w:val="28"/>
          <w:lang w:eastAsia="zh-CN"/>
        </w:rPr>
        <w:t>（征求意见稿</w:t>
      </w:r>
      <w:bookmarkStart w:id="52" w:name="_GoBack"/>
      <w:bookmarkEnd w:id="52"/>
      <w:r>
        <w:rPr>
          <w:rFonts w:hint="eastAsia"/>
          <w:sz w:val="24"/>
          <w:szCs w:val="28"/>
          <w:lang w:eastAsia="zh-CN"/>
        </w:rPr>
        <w:t>）</w:t>
      </w:r>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lang w:val="en-US" w:eastAsia="zh-CN"/>
        </w:rPr>
        <w:t>     </w:t>
      </w:r>
      <w:r>
        <w:rPr>
          <w:sz w:val="21"/>
          <w:szCs w:val="28"/>
        </w:rPr>
        <w:fldChar w:fldCharType="end"/>
      </w:r>
      <w:bookmarkEnd w:id="11"/>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v:path arrowok="t"/>
            <v:fill focussize="0,0"/>
            <v:stroke/>
            <v:imagedata o:title=""/>
            <o:lock v:ext="edit"/>
            <w10:anchorlock/>
          </v:line>
        </w:pict>
      </w:r>
    </w:p>
    <w:p>
      <w:pPr>
        <w:pStyle w:val="91"/>
        <w:spacing w:after="468"/>
      </w:pPr>
      <w:bookmarkStart w:id="20" w:name="BookMark1"/>
      <w:r>
        <w:rPr>
          <w:rFonts w:hint="eastAsia"/>
          <w:spacing w:val="320"/>
        </w:rPr>
        <w:t>目</w:t>
      </w:r>
      <w:r>
        <w:rPr>
          <w:rFonts w:hint="eastAsia"/>
        </w:rPr>
        <w:t>次</w:t>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"_Toc139876118" </w:instrText>
      </w:r>
      <w:r>
        <w:fldChar w:fldCharType="separate"/>
      </w:r>
      <w:r>
        <w:rPr>
          <w:rStyle w:val="32"/>
        </w:rPr>
        <w:t>前言</w:t>
      </w:r>
      <w:r>
        <w:tab/>
      </w:r>
      <w:r>
        <w:fldChar w:fldCharType="begin"/>
      </w:r>
      <w:r>
        <w:instrText xml:space="preserve"> PAGEREF _Toc139876118 \h </w:instrText>
      </w:r>
      <w:r>
        <w:fldChar w:fldCharType="separate"/>
      </w:r>
      <w:r>
        <w:t>II</w:t>
      </w:r>
      <w:r>
        <w:fldChar w:fldCharType="end"/>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"_Toc139876120" </w:instrText>
      </w:r>
      <w:r>
        <w:fldChar w:fldCharType="separate"/>
      </w:r>
      <w:r>
        <w:rPr>
          <w:rStyle w:val="32"/>
        </w:rPr>
        <w:t>1 范围</w:t>
      </w:r>
      <w:r>
        <w:tab/>
      </w:r>
      <w:r>
        <w:fldChar w:fldCharType="begin"/>
      </w:r>
      <w:r>
        <w:instrText xml:space="preserve"> PAGEREF _Toc139876120 \h </w:instrText>
      </w:r>
      <w:r>
        <w:fldChar w:fldCharType="separate"/>
      </w:r>
      <w:r>
        <w:t>1</w:t>
      </w:r>
      <w:r>
        <w:fldChar w:fldCharType="end"/>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"_Toc139876121" </w:instrText>
      </w:r>
      <w:r>
        <w:fldChar w:fldCharType="separate"/>
      </w:r>
      <w:r>
        <w:rPr>
          <w:rStyle w:val="32"/>
        </w:rPr>
        <w:t>2 规范性引用文件</w:t>
      </w:r>
      <w:r>
        <w:tab/>
      </w:r>
      <w:r>
        <w:fldChar w:fldCharType="begin"/>
      </w:r>
      <w:r>
        <w:instrText xml:space="preserve"> PAGEREF _Toc139876121 \h </w:instrText>
      </w:r>
      <w:r>
        <w:fldChar w:fldCharType="separate"/>
      </w:r>
      <w:r>
        <w:t>1</w:t>
      </w:r>
      <w:r>
        <w:fldChar w:fldCharType="end"/>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"_Toc139876122" </w:instrText>
      </w:r>
      <w:r>
        <w:fldChar w:fldCharType="separate"/>
      </w:r>
      <w:r>
        <w:rPr>
          <w:rStyle w:val="32"/>
        </w:rPr>
        <w:t>3 术语和定义</w:t>
      </w:r>
      <w:r>
        <w:tab/>
      </w:r>
      <w:r>
        <w:fldChar w:fldCharType="begin"/>
      </w:r>
      <w:r>
        <w:instrText xml:space="preserve"> PAGEREF _Toc139876122 \h </w:instrText>
      </w:r>
      <w:r>
        <w:fldChar w:fldCharType="separate"/>
      </w:r>
      <w:r>
        <w:t>1</w:t>
      </w:r>
      <w:r>
        <w:fldChar w:fldCharType="end"/>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"_Toc139876123" </w:instrText>
      </w:r>
      <w:r>
        <w:fldChar w:fldCharType="separate"/>
      </w:r>
      <w:r>
        <w:rPr>
          <w:rStyle w:val="32"/>
        </w:rPr>
        <w:t xml:space="preserve">4 </w:t>
      </w:r>
      <w:r>
        <w:rPr>
          <w:rStyle w:val="32"/>
          <w:rFonts w:hint="eastAsia"/>
          <w:lang w:eastAsia="zh-CN"/>
        </w:rPr>
        <w:t>基本条件</w:t>
      </w:r>
      <w:r>
        <w:tab/>
      </w:r>
      <w:r>
        <w:rPr>
          <w:rFonts w:hint="eastAsia"/>
          <w:lang w:val="en-US" w:eastAsia="zh-CN"/>
        </w:rPr>
        <w:t>1</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"_Toc139876124" </w:instrText>
      </w:r>
      <w:r>
        <w:fldChar w:fldCharType="separate"/>
      </w:r>
      <w:r>
        <w:rPr>
          <w:rStyle w:val="32"/>
        </w:rPr>
        <w:t xml:space="preserve">5 </w:t>
      </w:r>
      <w:r>
        <w:rPr>
          <w:rStyle w:val="32"/>
          <w:rFonts w:hint="eastAsia"/>
          <w:lang w:eastAsia="zh-CN"/>
        </w:rPr>
        <w:t>育苗准备</w:t>
      </w:r>
      <w:r>
        <w:tab/>
      </w:r>
      <w:r>
        <w:rPr>
          <w:rFonts w:hint="eastAsia"/>
          <w:lang w:val="en-US" w:eastAsia="zh-CN"/>
        </w:rPr>
        <w:t>2</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pPr>
      <w:r>
        <w:fldChar w:fldCharType="begin"/>
      </w:r>
      <w:r>
        <w:instrText xml:space="preserve"> HYPERLINK \l "_Toc139876126" </w:instrText>
      </w:r>
      <w:r>
        <w:fldChar w:fldCharType="separate"/>
      </w:r>
      <w:r>
        <w:rPr>
          <w:rStyle w:val="32"/>
          <w:rFonts w:hint="eastAsia"/>
          <w:lang w:val="en-US" w:eastAsia="zh-CN"/>
        </w:rPr>
        <w:t>6</w:t>
      </w:r>
      <w:r>
        <w:rPr>
          <w:rStyle w:val="32"/>
        </w:rPr>
        <w:t xml:space="preserve"> </w:t>
      </w:r>
      <w:r>
        <w:rPr>
          <w:rStyle w:val="32"/>
          <w:rFonts w:hint="eastAsia"/>
          <w:lang w:eastAsia="zh-CN"/>
        </w:rPr>
        <w:t>品种选择和播种期</w:t>
      </w:r>
      <w:r>
        <w:tab/>
      </w:r>
      <w:r>
        <w:rPr>
          <w:rFonts w:hint="eastAsia"/>
          <w:lang w:val="en-US" w:eastAsia="zh-CN"/>
        </w:rPr>
        <w:t>2</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"_Toc139876126" </w:instrText>
      </w:r>
      <w:r>
        <w:fldChar w:fldCharType="separate"/>
      </w:r>
      <w:r>
        <w:rPr>
          <w:rStyle w:val="32"/>
        </w:rPr>
        <w:t xml:space="preserve">7 </w:t>
      </w:r>
      <w:r>
        <w:rPr>
          <w:rStyle w:val="32"/>
          <w:rFonts w:hint="eastAsia"/>
          <w:lang w:eastAsia="zh-CN"/>
        </w:rPr>
        <w:t>砧木和接穗培育</w:t>
      </w:r>
      <w:r>
        <w:tab/>
      </w:r>
      <w:r>
        <w:rPr>
          <w:rFonts w:hint="eastAsia"/>
          <w:lang w:val="en-US" w:eastAsia="zh-CN"/>
        </w:rPr>
        <w:t>3</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asciiTheme="minorHAnsi" w:hAnsiTheme="minorHAnsi" w:eastAsiaTheme="minorEastAsia" w:cstheme="minorBidi"/>
          <w:szCs w:val="22"/>
        </w:rPr>
      </w:pPr>
      <w:r>
        <w:fldChar w:fldCharType="begin"/>
      </w:r>
      <w:r>
        <w:instrText xml:space="preserve"> HYPERLINK \l "_Toc139876127" </w:instrText>
      </w:r>
      <w:r>
        <w:fldChar w:fldCharType="separate"/>
      </w:r>
      <w:r>
        <w:rPr>
          <w:rStyle w:val="32"/>
        </w:rPr>
        <w:t xml:space="preserve">8 </w:t>
      </w:r>
      <w:r>
        <w:rPr>
          <w:rStyle w:val="32"/>
          <w:rFonts w:hint="eastAsia"/>
          <w:lang w:eastAsia="zh-CN"/>
        </w:rPr>
        <w:t>嫁接</w:t>
      </w:r>
      <w:r>
        <w:tab/>
      </w:r>
      <w:r>
        <w:rPr>
          <w:rFonts w:hint="eastAsia"/>
          <w:lang w:val="en-US" w:eastAsia="zh-CN"/>
        </w:rPr>
        <w:t>3</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pPr>
      <w:r>
        <w:fldChar w:fldCharType="begin"/>
      </w:r>
      <w:r>
        <w:instrText xml:space="preserve"> HYPERLINK \l "_Toc139876128" </w:instrText>
      </w:r>
      <w:r>
        <w:fldChar w:fldCharType="separate"/>
      </w:r>
      <w:r>
        <w:rPr>
          <w:rStyle w:val="32"/>
        </w:rPr>
        <w:t xml:space="preserve">9 </w:t>
      </w:r>
      <w:r>
        <w:rPr>
          <w:rStyle w:val="32"/>
          <w:rFonts w:hint="eastAsia"/>
          <w:lang w:eastAsia="zh-CN"/>
        </w:rPr>
        <w:t>嫁接苗管理</w:t>
      </w:r>
      <w:r>
        <w:tab/>
      </w:r>
      <w:r>
        <w:rPr>
          <w:rFonts w:hint="eastAsia"/>
          <w:lang w:val="en-US" w:eastAsia="zh-CN"/>
        </w:rPr>
        <w:t>4</w:t>
      </w:r>
      <w:r>
        <w:fldChar w:fldCharType="end"/>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hint="eastAsia" w:eastAsia="宋体"/>
          <w:lang w:val="en-US" w:eastAsia="zh-CN"/>
        </w:rPr>
      </w:pPr>
      <w:r>
        <w:rPr>
          <w:rFonts w:hint="eastAsia"/>
          <w:lang w:val="en-US" w:eastAsia="zh-CN"/>
        </w:rPr>
        <w:t>10 病虫害防治</w:t>
      </w:r>
      <w:r>
        <w:tab/>
      </w:r>
      <w:r>
        <w:rPr>
          <w:rFonts w:hint="eastAsia"/>
          <w:lang w:val="en-US" w:eastAsia="zh-CN"/>
        </w:rPr>
        <w:t>5</w:t>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hint="eastAsia"/>
          <w:lang w:val="en-US" w:eastAsia="zh-CN"/>
        </w:rPr>
      </w:pPr>
      <w:r>
        <w:rPr>
          <w:rFonts w:hint="eastAsia"/>
          <w:lang w:val="en-US" w:eastAsia="zh-CN"/>
        </w:rPr>
        <w:t>11 成品苗包装和运输</w:t>
      </w:r>
      <w:r>
        <w:tab/>
      </w:r>
      <w:r>
        <w:rPr>
          <w:rFonts w:hint="eastAsia"/>
          <w:lang w:val="en-US" w:eastAsia="zh-CN"/>
        </w:rPr>
        <w:t>5</w:t>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hint="eastAsia"/>
          <w:lang w:val="en-US" w:eastAsia="zh-CN"/>
        </w:rPr>
      </w:pPr>
      <w:r>
        <w:rPr>
          <w:rFonts w:hint="eastAsia"/>
          <w:lang w:val="en-US" w:eastAsia="zh-CN"/>
        </w:rPr>
        <w:t>12 生产档案</w:t>
      </w:r>
      <w:r>
        <w:tab/>
      </w:r>
      <w:r>
        <w:rPr>
          <w:rFonts w:hint="eastAsia"/>
          <w:lang w:val="en-US" w:eastAsia="zh-CN"/>
        </w:rPr>
        <w:t>5</w:t>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hint="eastAsia"/>
          <w:lang w:val="en-US" w:eastAsia="zh-CN"/>
        </w:rPr>
      </w:pPr>
      <w:r>
        <w:rPr>
          <w:rFonts w:hint="eastAsia"/>
          <w:lang w:val="en-US" w:eastAsia="zh-CN"/>
        </w:rPr>
        <w:t>附录A（资料性）育苗生产操作记录</w:t>
      </w:r>
      <w:r>
        <w:tab/>
      </w:r>
      <w:r>
        <w:rPr>
          <w:rFonts w:hint="eastAsia"/>
          <w:lang w:val="en-US" w:eastAsia="zh-CN"/>
        </w:rPr>
        <w:t>6</w:t>
      </w:r>
    </w:p>
    <w:p>
      <w:pPr>
        <w:pStyle w:val="19"/>
        <w:keepNext w:val="0"/>
        <w:keepLines w:val="0"/>
        <w:pageBreakBefore w:val="0"/>
        <w:widowControl w:val="0"/>
        <w:tabs>
          <w:tab w:val="right" w:leader="dot" w:pos="9344"/>
        </w:tabs>
        <w:kinsoku/>
        <w:wordWrap/>
        <w:overflowPunct/>
        <w:topLinePunct w:val="0"/>
        <w:autoSpaceDE/>
        <w:autoSpaceDN/>
        <w:bidi w:val="0"/>
        <w:adjustRightInd w:val="0"/>
        <w:snapToGrid/>
        <w:spacing w:line="400" w:lineRule="exact"/>
        <w:textAlignment w:val="auto"/>
        <w:rPr>
          <w:rFonts w:hint="eastAsia"/>
          <w:lang w:val="en-US" w:eastAsia="zh-CN"/>
        </w:rPr>
      </w:pPr>
      <w:r>
        <w:rPr>
          <w:rFonts w:hint="eastAsia"/>
          <w:lang w:val="en-US" w:eastAsia="zh-CN"/>
        </w:rPr>
        <w:t>附录B（资料性）育苗设施环境记录</w:t>
      </w:r>
      <w:r>
        <w:tab/>
      </w:r>
      <w:r>
        <w:rPr>
          <w:rFonts w:hint="eastAsia"/>
          <w:lang w:val="en-US" w:eastAsia="zh-CN"/>
        </w:rPr>
        <w:t>7</w:t>
      </w:r>
    </w:p>
    <w:p>
      <w:pPr>
        <w:pStyle w:val="91"/>
        <w:keepNext w:val="0"/>
        <w:keepLines w:val="0"/>
        <w:pageBreakBefore w:val="0"/>
        <w:widowControl w:val="0"/>
        <w:kinsoku/>
        <w:wordWrap/>
        <w:overflowPunct/>
        <w:topLinePunct w:val="0"/>
        <w:autoSpaceDE/>
        <w:autoSpaceDN/>
        <w:bidi w:val="0"/>
        <w:adjustRightInd w:val="0"/>
        <w:snapToGrid/>
        <w:spacing w:afterLines="0" w:line="400" w:lineRule="exact"/>
        <w:jc w:val="both"/>
        <w:textAlignment w:val="auto"/>
        <w:sectPr>
          <w:headerReference r:id="rId10" w:type="default"/>
          <w:footerReference r:id="rId12" w:type="default"/>
          <w:headerReference r:id="rId11" w:type="even"/>
          <w:pgSz w:w="11906" w:h="16838"/>
          <w:pgMar w:top="567" w:right="1134" w:bottom="1134" w:left="1418" w:header="1418" w:footer="1134" w:gutter="0"/>
          <w:pgNumType w:fmt="upperRoman" w:start="1"/>
          <w:cols w:space="720" w:num="1"/>
          <w:formProt w:val="0"/>
          <w:docGrid w:type="lines" w:linePitch="312" w:charSpace="0"/>
        </w:sectPr>
      </w:pPr>
      <w:r>
        <w:fldChar w:fldCharType="end"/>
      </w:r>
    </w:p>
    <w:bookmarkEnd w:id="20"/>
    <w:p>
      <w:pPr>
        <w:pStyle w:val="89"/>
        <w:numPr>
          <w:ilvl w:val="0"/>
          <w:numId w:val="0"/>
        </w:numPr>
        <w:spacing w:before="900" w:after="468"/>
        <w:ind w:leftChars="0"/>
        <w:jc w:val="center"/>
      </w:pPr>
      <w:bookmarkStart w:id="21" w:name="_Toc139876118"/>
      <w:bookmarkStart w:id="22" w:name="BookMark2"/>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本文件代替DB/</w:t>
      </w:r>
      <w:r>
        <w:rPr>
          <w:rFonts w:hint="eastAsia"/>
          <w:lang w:val="en-US" w:eastAsia="zh-CN"/>
        </w:rPr>
        <w:t>14</w:t>
      </w:r>
      <w:r>
        <w:rPr>
          <w:rFonts w:hint="eastAsia"/>
        </w:rPr>
        <w:t>T</w:t>
      </w:r>
      <w:r>
        <w:rPr>
          <w:rFonts w:hint="eastAsia"/>
          <w:lang w:val="en-US" w:eastAsia="zh-CN"/>
        </w:rPr>
        <w:t xml:space="preserve"> 910</w:t>
      </w:r>
      <w:r>
        <w:rPr>
          <w:rFonts w:hint="eastAsia"/>
        </w:rPr>
        <w:t>—20</w:t>
      </w:r>
      <w:r>
        <w:rPr>
          <w:rFonts w:hint="eastAsia"/>
          <w:lang w:val="en-US" w:eastAsia="zh-CN"/>
        </w:rPr>
        <w:t>14</w:t>
      </w:r>
      <w:r>
        <w:rPr>
          <w:rFonts w:hint="eastAsia"/>
        </w:rPr>
        <w:t>《</w:t>
      </w:r>
      <w:r>
        <w:rPr>
          <w:rFonts w:hint="eastAsia"/>
          <w:lang w:eastAsia="zh-CN"/>
        </w:rPr>
        <w:t>黄瓜集约化育苗生产技术规程</w:t>
      </w:r>
      <w:r>
        <w:rPr>
          <w:rFonts w:hint="eastAsia"/>
        </w:rPr>
        <w:t>》，与DB/</w:t>
      </w:r>
      <w:r>
        <w:rPr>
          <w:rFonts w:hint="eastAsia"/>
          <w:lang w:val="en-US" w:eastAsia="zh-CN"/>
        </w:rPr>
        <w:t>14</w:t>
      </w:r>
      <w:r>
        <w:rPr>
          <w:rFonts w:hint="eastAsia"/>
        </w:rPr>
        <w:t xml:space="preserve">T </w:t>
      </w:r>
      <w:r>
        <w:rPr>
          <w:rFonts w:hint="eastAsia"/>
          <w:lang w:val="en-US" w:eastAsia="zh-CN"/>
        </w:rPr>
        <w:t>910</w:t>
      </w:r>
      <w:r>
        <w:rPr>
          <w:rFonts w:hint="eastAsia"/>
        </w:rPr>
        <w:t>—20</w:t>
      </w:r>
      <w:r>
        <w:rPr>
          <w:rFonts w:hint="eastAsia"/>
          <w:lang w:val="en-US" w:eastAsia="zh-CN"/>
        </w:rPr>
        <w:t>14</w:t>
      </w:r>
      <w:r>
        <w:rPr>
          <w:rFonts w:hint="eastAsia"/>
        </w:rPr>
        <w:t>相比，除结构调整和编辑性改动外，主要技术变化如下：</w:t>
      </w:r>
    </w:p>
    <w:p>
      <w:pPr>
        <w:pStyle w:val="56"/>
        <w:ind w:firstLine="420"/>
        <w:rPr>
          <w:rFonts w:hint="eastAsia"/>
          <w:b w:val="0"/>
          <w:bCs w:val="0"/>
          <w:color w:val="auto"/>
        </w:rPr>
      </w:pPr>
      <w:r>
        <w:rPr>
          <w:rFonts w:hint="eastAsia"/>
          <w:b w:val="0"/>
          <w:bCs w:val="0"/>
          <w:color w:val="auto"/>
        </w:rPr>
        <w:t>——更改了“</w:t>
      </w:r>
      <w:r>
        <w:rPr>
          <w:rFonts w:hint="eastAsia"/>
          <w:b w:val="0"/>
          <w:bCs w:val="0"/>
          <w:color w:val="auto"/>
          <w:lang w:eastAsia="zh-CN"/>
        </w:rPr>
        <w:t>基本条件</w:t>
      </w:r>
      <w:r>
        <w:rPr>
          <w:rFonts w:hint="eastAsia"/>
          <w:b w:val="0"/>
          <w:bCs w:val="0"/>
          <w:color w:val="auto"/>
        </w:rPr>
        <w:t>”（见</w:t>
      </w:r>
      <w:r>
        <w:rPr>
          <w:rFonts w:hint="eastAsia"/>
          <w:b w:val="0"/>
          <w:bCs w:val="0"/>
          <w:color w:val="auto"/>
          <w:lang w:eastAsia="zh-CN"/>
        </w:rPr>
        <w:t>第</w:t>
      </w:r>
      <w:r>
        <w:rPr>
          <w:rFonts w:hint="eastAsia"/>
          <w:b w:val="0"/>
          <w:bCs w:val="0"/>
          <w:color w:val="auto"/>
          <w:lang w:val="en-US" w:eastAsia="zh-CN"/>
        </w:rPr>
        <w:t>4</w:t>
      </w:r>
      <w:r>
        <w:rPr>
          <w:rFonts w:hint="eastAsia"/>
          <w:b w:val="0"/>
          <w:bCs w:val="0"/>
          <w:color w:val="auto"/>
        </w:rPr>
        <w:t>章</w:t>
      </w:r>
      <w:r>
        <w:rPr>
          <w:rFonts w:hint="eastAsia"/>
          <w:b w:val="0"/>
          <w:bCs w:val="0"/>
          <w:color w:val="auto"/>
          <w:lang w:eastAsia="zh-CN"/>
        </w:rPr>
        <w:t>，</w:t>
      </w:r>
      <w:r>
        <w:rPr>
          <w:rFonts w:hint="eastAsia"/>
          <w:b w:val="0"/>
          <w:bCs w:val="0"/>
          <w:color w:val="auto"/>
          <w:lang w:val="en-US" w:eastAsia="zh-CN"/>
        </w:rPr>
        <w:t>2014年版的第5章</w:t>
      </w:r>
      <w:r>
        <w:rPr>
          <w:rFonts w:hint="eastAsia"/>
          <w:b w:val="0"/>
          <w:bCs w:val="0"/>
          <w:color w:val="auto"/>
        </w:rPr>
        <w:t>）；</w:t>
      </w:r>
    </w:p>
    <w:p>
      <w:pPr>
        <w:pStyle w:val="56"/>
        <w:ind w:firstLine="420"/>
        <w:rPr>
          <w:rFonts w:hint="eastAsia"/>
          <w:b w:val="0"/>
          <w:bCs w:val="0"/>
          <w:color w:val="auto"/>
        </w:rPr>
      </w:pPr>
      <w:r>
        <w:rPr>
          <w:rFonts w:hint="eastAsia"/>
          <w:b w:val="0"/>
          <w:bCs w:val="0"/>
          <w:color w:val="auto"/>
        </w:rPr>
        <w:t>——</w:t>
      </w:r>
      <w:r>
        <w:rPr>
          <w:rFonts w:hint="eastAsia"/>
          <w:b w:val="0"/>
          <w:bCs w:val="0"/>
          <w:color w:val="auto"/>
          <w:lang w:eastAsia="zh-CN"/>
        </w:rPr>
        <w:t>增加了“育苗准备</w:t>
      </w:r>
      <w:r>
        <w:rPr>
          <w:rFonts w:hint="eastAsia"/>
          <w:b w:val="0"/>
          <w:bCs w:val="0"/>
          <w:color w:val="auto"/>
        </w:rPr>
        <w:t>”（见</w:t>
      </w:r>
      <w:r>
        <w:rPr>
          <w:rFonts w:hint="eastAsia"/>
          <w:b w:val="0"/>
          <w:bCs w:val="0"/>
          <w:color w:val="auto"/>
          <w:lang w:eastAsia="zh-CN"/>
        </w:rPr>
        <w:t>第</w:t>
      </w:r>
      <w:r>
        <w:rPr>
          <w:rFonts w:hint="eastAsia"/>
          <w:b w:val="0"/>
          <w:bCs w:val="0"/>
          <w:color w:val="auto"/>
          <w:lang w:val="en-US" w:eastAsia="zh-CN"/>
        </w:rPr>
        <w:t>5</w:t>
      </w:r>
      <w:r>
        <w:rPr>
          <w:rFonts w:hint="eastAsia"/>
          <w:b w:val="0"/>
          <w:bCs w:val="0"/>
          <w:color w:val="auto"/>
          <w:lang w:eastAsia="zh-CN"/>
        </w:rPr>
        <w:t>章</w:t>
      </w:r>
      <w:r>
        <w:rPr>
          <w:rFonts w:hint="eastAsia"/>
          <w:b w:val="0"/>
          <w:bCs w:val="0"/>
          <w:color w:val="auto"/>
        </w:rPr>
        <w:t>）；</w:t>
      </w:r>
    </w:p>
    <w:p>
      <w:pPr>
        <w:pStyle w:val="56"/>
        <w:ind w:firstLine="420"/>
        <w:rPr>
          <w:rFonts w:hint="default" w:eastAsia="宋体"/>
          <w:color w:val="auto"/>
          <w:lang w:val="en-US" w:eastAsia="zh-CN"/>
        </w:rPr>
      </w:pPr>
      <w:r>
        <w:rPr>
          <w:rFonts w:hint="eastAsia"/>
          <w:color w:val="auto"/>
        </w:rPr>
        <w:t>——</w:t>
      </w:r>
      <w:r>
        <w:rPr>
          <w:rFonts w:hint="eastAsia"/>
          <w:color w:val="auto"/>
          <w:lang w:eastAsia="zh-CN"/>
        </w:rPr>
        <w:t>更改了“播种及管理”（见</w:t>
      </w:r>
      <w:r>
        <w:rPr>
          <w:rFonts w:hint="eastAsia"/>
          <w:color w:val="auto"/>
          <w:lang w:val="en-US" w:eastAsia="zh-CN"/>
        </w:rPr>
        <w:t>7.3，2014年版的7.3、7.4）；</w:t>
      </w:r>
    </w:p>
    <w:p>
      <w:pPr>
        <w:pStyle w:val="56"/>
        <w:ind w:firstLine="420"/>
        <w:rPr>
          <w:rFonts w:hint="default"/>
          <w:color w:val="auto"/>
          <w:lang w:val="en-US" w:eastAsia="zh-CN"/>
        </w:rPr>
      </w:pPr>
      <w:r>
        <w:rPr>
          <w:rFonts w:hint="eastAsia"/>
          <w:color w:val="auto"/>
          <w:lang w:eastAsia="zh-CN"/>
        </w:rPr>
        <w:t>——更改了“肥水管理”（见</w:t>
      </w:r>
      <w:r>
        <w:rPr>
          <w:rFonts w:hint="eastAsia"/>
          <w:color w:val="auto"/>
          <w:lang w:val="en-US" w:eastAsia="zh-CN"/>
        </w:rPr>
        <w:t>9.4）；</w:t>
      </w:r>
    </w:p>
    <w:p>
      <w:pPr>
        <w:pStyle w:val="56"/>
        <w:ind w:firstLine="420"/>
        <w:rPr>
          <w:rFonts w:hint="default"/>
          <w:color w:val="auto"/>
          <w:lang w:val="en-US" w:eastAsia="zh-CN"/>
        </w:rPr>
      </w:pPr>
      <w:r>
        <w:rPr>
          <w:rFonts w:hint="eastAsia"/>
          <w:color w:val="auto"/>
          <w:lang w:eastAsia="zh-CN"/>
        </w:rPr>
        <w:t>——更改了“病虫害防治”（见第</w:t>
      </w:r>
      <w:r>
        <w:rPr>
          <w:rFonts w:hint="eastAsia"/>
          <w:color w:val="auto"/>
          <w:lang w:val="en-US" w:eastAsia="zh-CN"/>
        </w:rPr>
        <w:t>10章）；</w:t>
      </w:r>
    </w:p>
    <w:p>
      <w:pPr>
        <w:pStyle w:val="56"/>
        <w:ind w:firstLine="420"/>
        <w:rPr>
          <w:rFonts w:hint="eastAsia"/>
          <w:color w:val="auto"/>
          <w:lang w:val="en-US" w:eastAsia="zh-CN"/>
        </w:rPr>
      </w:pPr>
      <w:r>
        <w:rPr>
          <w:rFonts w:hint="eastAsia"/>
          <w:color w:val="auto"/>
        </w:rPr>
        <w:t>——</w:t>
      </w:r>
      <w:r>
        <w:rPr>
          <w:rFonts w:hint="eastAsia"/>
          <w:color w:val="auto"/>
          <w:lang w:eastAsia="zh-CN"/>
        </w:rPr>
        <w:t>更改了“生产档案”（见第</w:t>
      </w:r>
      <w:r>
        <w:rPr>
          <w:rFonts w:hint="eastAsia"/>
          <w:color w:val="auto"/>
          <w:lang w:val="en-US" w:eastAsia="zh-CN"/>
        </w:rPr>
        <w:t>12章）；</w:t>
      </w:r>
    </w:p>
    <w:p>
      <w:pPr>
        <w:pStyle w:val="56"/>
        <w:ind w:firstLine="420"/>
        <w:rPr>
          <w:rFonts w:hint="eastAsia"/>
          <w:color w:val="auto"/>
          <w:lang w:eastAsia="zh-CN"/>
        </w:rPr>
      </w:pPr>
      <w:r>
        <w:rPr>
          <w:rFonts w:hint="eastAsia"/>
          <w:color w:val="auto"/>
          <w:lang w:eastAsia="zh-CN"/>
        </w:rPr>
        <w:t>——更改了</w:t>
      </w:r>
      <w:r>
        <w:rPr>
          <w:rFonts w:hint="eastAsia"/>
          <w:color w:val="auto"/>
        </w:rPr>
        <w:t>“</w:t>
      </w:r>
      <w:r>
        <w:rPr>
          <w:rFonts w:hint="eastAsia"/>
          <w:color w:val="auto"/>
          <w:lang w:eastAsia="zh-CN"/>
        </w:rPr>
        <w:t>附录</w:t>
      </w:r>
      <w:r>
        <w:rPr>
          <w:rFonts w:hint="eastAsia"/>
          <w:color w:val="auto"/>
          <w:lang w:val="en-US" w:eastAsia="zh-CN"/>
        </w:rPr>
        <w:t>A</w:t>
      </w:r>
      <w:r>
        <w:rPr>
          <w:rFonts w:hint="eastAsia"/>
          <w:color w:val="auto"/>
        </w:rPr>
        <w:t>”（见</w:t>
      </w:r>
      <w:r>
        <w:rPr>
          <w:rFonts w:hint="eastAsia"/>
          <w:color w:val="auto"/>
          <w:lang w:eastAsia="zh-CN"/>
        </w:rPr>
        <w:t>附录</w:t>
      </w:r>
      <w:r>
        <w:rPr>
          <w:rFonts w:hint="eastAsia"/>
          <w:color w:val="auto"/>
          <w:lang w:val="en-US" w:eastAsia="zh-CN"/>
        </w:rPr>
        <w:t>A</w:t>
      </w:r>
      <w:r>
        <w:rPr>
          <w:rFonts w:hint="eastAsia"/>
          <w:color w:val="auto"/>
        </w:rPr>
        <w:t>）</w:t>
      </w:r>
      <w:r>
        <w:rPr>
          <w:rFonts w:hint="eastAsia"/>
          <w:color w:val="auto"/>
          <w:lang w:eastAsia="zh-CN"/>
        </w:rPr>
        <w:t>；</w:t>
      </w:r>
    </w:p>
    <w:p>
      <w:pPr>
        <w:pStyle w:val="56"/>
        <w:ind w:firstLine="420"/>
        <w:rPr>
          <w:rFonts w:hint="eastAsia"/>
          <w:color w:val="auto"/>
          <w:lang w:eastAsia="zh-CN"/>
        </w:rPr>
      </w:pPr>
      <w:r>
        <w:rPr>
          <w:rFonts w:hint="eastAsia"/>
          <w:color w:val="auto"/>
        </w:rPr>
        <w:t>——增加了“</w:t>
      </w:r>
      <w:r>
        <w:rPr>
          <w:rFonts w:hint="eastAsia"/>
          <w:color w:val="auto"/>
          <w:lang w:eastAsia="zh-CN"/>
        </w:rPr>
        <w:t>附录</w:t>
      </w:r>
      <w:r>
        <w:rPr>
          <w:rFonts w:hint="eastAsia"/>
          <w:color w:val="auto"/>
          <w:lang w:val="en-US" w:eastAsia="zh-CN"/>
        </w:rPr>
        <w:t>B</w:t>
      </w:r>
      <w:r>
        <w:rPr>
          <w:rFonts w:hint="eastAsia"/>
          <w:color w:val="auto"/>
        </w:rPr>
        <w:t>”（见</w:t>
      </w:r>
      <w:r>
        <w:rPr>
          <w:rFonts w:hint="eastAsia"/>
          <w:color w:val="auto"/>
          <w:lang w:eastAsia="zh-CN"/>
        </w:rPr>
        <w:t>附录</w:t>
      </w:r>
      <w:r>
        <w:rPr>
          <w:rFonts w:hint="eastAsia"/>
          <w:color w:val="auto"/>
          <w:lang w:val="en-US" w:eastAsia="zh-CN"/>
        </w:rPr>
        <w:t>B</w:t>
      </w:r>
      <w:r>
        <w:rPr>
          <w:rFonts w:hint="eastAsia"/>
          <w:color w:val="auto"/>
        </w:rPr>
        <w:t>）</w:t>
      </w:r>
      <w:r>
        <w:rPr>
          <w:rFonts w:hint="eastAsia"/>
          <w:color w:val="auto"/>
          <w:lang w:eastAsia="zh-CN"/>
        </w:rPr>
        <w:t>。</w:t>
      </w:r>
    </w:p>
    <w:p>
      <w:pPr>
        <w:pStyle w:val="56"/>
        <w:ind w:firstLine="420"/>
      </w:pPr>
      <w:r>
        <w:rPr>
          <w:rFonts w:hint="eastAsia"/>
        </w:rPr>
        <w:t>本文件由山西省农业农村厅提出、组织实施和监督检查。</w:t>
      </w:r>
    </w:p>
    <w:p>
      <w:pPr>
        <w:pStyle w:val="56"/>
        <w:ind w:firstLine="420"/>
      </w:pPr>
      <w:r>
        <w:rPr>
          <w:rFonts w:hint="eastAsia"/>
          <w:lang w:eastAsia="zh-CN"/>
        </w:rPr>
        <w:t>本文件由</w:t>
      </w:r>
      <w:r>
        <w:rPr>
          <w:rFonts w:hint="eastAsia"/>
        </w:rPr>
        <w:t>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本文件起草单位：山西农业大学、山西省三农政策研究中心、山西省园艺产业发展中心。</w:t>
      </w:r>
    </w:p>
    <w:p>
      <w:pPr>
        <w:pStyle w:val="56"/>
        <w:ind w:firstLine="420"/>
        <w:rPr>
          <w:rFonts w:hint="eastAsia"/>
        </w:rPr>
      </w:pPr>
      <w:r>
        <w:rPr>
          <w:rFonts w:hint="eastAsia"/>
        </w:rPr>
        <w:t>本文件主要起草人：聂园军、张晓鹏、李庆华、廉蔺、</w:t>
      </w:r>
      <w:r>
        <w:rPr>
          <w:rFonts w:hint="eastAsia"/>
          <w:lang w:eastAsia="zh-CN"/>
        </w:rPr>
        <w:t>申丽霞</w:t>
      </w:r>
      <w:r>
        <w:rPr>
          <w:rFonts w:hint="eastAsia"/>
        </w:rPr>
        <w:t>、刘雅亭、</w:t>
      </w:r>
      <w:r>
        <w:rPr>
          <w:rFonts w:hint="eastAsia"/>
          <w:lang w:eastAsia="zh-CN"/>
        </w:rPr>
        <w:t>康敏、王媛、袁军、郭郁、任宇宸、刘婷婷</w:t>
      </w:r>
      <w:r>
        <w:rPr>
          <w:rFonts w:hint="eastAsia"/>
        </w:rPr>
        <w:t>、</w:t>
      </w:r>
      <w:r>
        <w:rPr>
          <w:rFonts w:hint="eastAsia"/>
          <w:lang w:eastAsia="zh-CN"/>
        </w:rPr>
        <w:t>张超、</w:t>
      </w:r>
      <w:r>
        <w:rPr>
          <w:rFonts w:hint="eastAsia"/>
        </w:rPr>
        <w:t>柴文臣</w:t>
      </w:r>
      <w:r>
        <w:rPr>
          <w:rFonts w:hint="eastAsia"/>
          <w:lang w:eastAsia="zh-CN"/>
        </w:rPr>
        <w:t>、王晓强。</w:t>
      </w:r>
    </w:p>
    <w:p>
      <w:pPr>
        <w:pStyle w:val="56"/>
        <w:ind w:firstLine="420"/>
      </w:pPr>
      <w:r>
        <w:t>本文件及其所代替文件的历次版本发布情况为：</w:t>
      </w:r>
    </w:p>
    <w:p>
      <w:pPr>
        <w:pStyle w:val="230"/>
        <w:rPr>
          <w:rFonts w:hint="eastAsia" w:eastAsia="宋体"/>
          <w:b/>
          <w:bCs/>
          <w:lang w:eastAsia="zh-CN"/>
        </w:rPr>
      </w:pPr>
      <w:r>
        <w:rPr>
          <w:rFonts w:hint="eastAsia"/>
        </w:rPr>
        <w:t>——20</w:t>
      </w:r>
      <w:r>
        <w:rPr>
          <w:rFonts w:hint="eastAsia"/>
          <w:lang w:val="en-US" w:eastAsia="zh-CN"/>
        </w:rPr>
        <w:t>14</w:t>
      </w:r>
      <w:r>
        <w:rPr>
          <w:rFonts w:hint="eastAsia"/>
        </w:rPr>
        <w:t>年首次发布</w:t>
      </w:r>
      <w:r>
        <w:rPr>
          <w:rFonts w:hint="eastAsia"/>
          <w:lang w:eastAsia="zh-CN"/>
        </w:rPr>
        <w:t>为</w:t>
      </w:r>
      <w:r>
        <w:rPr>
          <w:rFonts w:hint="eastAsia"/>
        </w:rPr>
        <w:t xml:space="preserve">DB/14T </w:t>
      </w:r>
      <w:r>
        <w:rPr>
          <w:rFonts w:hint="eastAsia"/>
          <w:lang w:val="en-US" w:eastAsia="zh-CN"/>
        </w:rPr>
        <w:t>910</w:t>
      </w:r>
      <w:r>
        <w:rPr>
          <w:rFonts w:hint="eastAsia"/>
        </w:rPr>
        <w:t>—20</w:t>
      </w:r>
      <w:r>
        <w:rPr>
          <w:rFonts w:hint="eastAsia"/>
          <w:lang w:val="en-US" w:eastAsia="zh-CN"/>
        </w:rPr>
        <w:t>14；</w:t>
      </w:r>
    </w:p>
    <w:p>
      <w:pPr>
        <w:pStyle w:val="230"/>
        <w:rPr>
          <w:rFonts w:hint="eastAsia" w:eastAsia="宋体"/>
          <w:lang w:eastAsia="zh-CN"/>
        </w:rPr>
      </w:pPr>
      <w:r>
        <w:rPr>
          <w:rFonts w:hint="eastAsia"/>
          <w:lang w:eastAsia="zh-CN"/>
        </w:rPr>
        <w:t>——本次为第一次修订。</w:t>
      </w:r>
    </w:p>
    <w:p>
      <w:pPr>
        <w:pStyle w:val="230"/>
        <w:sectPr>
          <w:footerReference r:id="rId13" w:type="default"/>
          <w:pgSz w:w="11906" w:h="16838"/>
          <w:pgMar w:top="567" w:right="1134" w:bottom="1134" w:left="1418" w:header="1418" w:footer="1134" w:gutter="0"/>
          <w:pgNumType w:fmt="upperRoman"/>
          <w:cols w:space="720" w:num="1"/>
          <w:formProt w:val="0"/>
          <w:docGrid w:type="lines" w:linePitch="312" w:charSpace="0"/>
        </w:sectPr>
      </w:pPr>
    </w:p>
    <w:bookmarkEnd w:id="22"/>
    <w:p>
      <w:pPr>
        <w:spacing w:line="20" w:lineRule="exact"/>
        <w:jc w:val="both"/>
        <w:rPr>
          <w:rFonts w:ascii="黑体" w:hAnsi="黑体" w:eastAsia="黑体"/>
          <w:sz w:val="32"/>
          <w:szCs w:val="32"/>
        </w:rPr>
      </w:pPr>
      <w:bookmarkStart w:id="23" w:name="BookMark4"/>
    </w:p>
    <w:sdt>
      <w:sdtPr>
        <w:tag w:val="NEW_STAND_NAME"/>
        <w:id w:val="595910757"/>
        <w:lock w:val="sdtLocked"/>
        <w:placeholder>
          <w:docPart w:val="{38e8ee68-1173-42f6-94d8-11628f8b7074}"/>
        </w:placeholder>
      </w:sdtPr>
      <w:sdtEndPr>
        <w:rPr>
          <w:rFonts w:hint="eastAsia"/>
        </w:rPr>
      </w:sdtEndPr>
      <w:sdtContent>
        <w:p>
          <w:pPr>
            <w:pStyle w:val="177"/>
            <w:spacing w:beforeLines="100" w:afterLines="220"/>
          </w:pPr>
          <w:bookmarkStart w:id="24" w:name="NEW_STAND_NAME"/>
          <w:r>
            <w:rPr>
              <w:rFonts w:hint="eastAsia"/>
            </w:rPr>
            <w:t>黄瓜集约化育苗生产技术规程</w:t>
          </w:r>
        </w:p>
      </w:sdtContent>
    </w:sdt>
    <w:bookmarkEnd w:id="24"/>
    <w:p>
      <w:pPr>
        <w:pStyle w:val="104"/>
        <w:spacing w:before="312" w:after="312"/>
      </w:pPr>
      <w:bookmarkStart w:id="25" w:name="_Toc139876120"/>
      <w:bookmarkStart w:id="26" w:name="_Toc26986771"/>
      <w:bookmarkStart w:id="27" w:name="_Toc24884211"/>
      <w:bookmarkStart w:id="28" w:name="_Toc97191423"/>
      <w:bookmarkStart w:id="29" w:name="_Toc139874954"/>
      <w:bookmarkStart w:id="30" w:name="_Toc24884218"/>
      <w:bookmarkStart w:id="31" w:name="_Toc26648465"/>
      <w:bookmarkStart w:id="32" w:name="_Toc26718930"/>
      <w:bookmarkStart w:id="33" w:name="_Toc17233333"/>
      <w:bookmarkStart w:id="34" w:name="_Toc17233325"/>
      <w:bookmarkStart w:id="35" w:name="_Toc26986530"/>
      <w:r>
        <w:rPr>
          <w:rFonts w:hint="eastAsia"/>
        </w:rPr>
        <w:t>范围</w:t>
      </w:r>
      <w:bookmarkEnd w:id="25"/>
      <w:bookmarkEnd w:id="26"/>
      <w:bookmarkEnd w:id="27"/>
      <w:bookmarkEnd w:id="28"/>
      <w:bookmarkEnd w:id="29"/>
      <w:bookmarkEnd w:id="30"/>
      <w:bookmarkEnd w:id="31"/>
      <w:bookmarkEnd w:id="32"/>
      <w:bookmarkEnd w:id="33"/>
      <w:bookmarkEnd w:id="34"/>
      <w:bookmarkEnd w:id="35"/>
    </w:p>
    <w:p>
      <w:pPr>
        <w:pStyle w:val="56"/>
        <w:ind w:firstLine="420"/>
        <w:rPr>
          <w:rFonts w:hint="eastAsia"/>
        </w:rPr>
      </w:pPr>
      <w:bookmarkStart w:id="36" w:name="_Toc26648466"/>
      <w:bookmarkStart w:id="37" w:name="_Toc17233334"/>
      <w:bookmarkStart w:id="38" w:name="_Toc24884219"/>
      <w:bookmarkStart w:id="39" w:name="_Toc24884212"/>
      <w:bookmarkStart w:id="40" w:name="_Toc17233326"/>
      <w:r>
        <w:rPr>
          <w:rFonts w:hint="eastAsia"/>
        </w:rPr>
        <w:t>本</w:t>
      </w:r>
      <w:r>
        <w:rPr>
          <w:rFonts w:hint="eastAsia"/>
          <w:lang w:eastAsia="zh-CN"/>
        </w:rPr>
        <w:t>文件</w:t>
      </w:r>
      <w:r>
        <w:rPr>
          <w:rFonts w:hint="eastAsia"/>
        </w:rPr>
        <w:t>规定了黄瓜集约化育苗的术语和定义、</w:t>
      </w:r>
      <w:r>
        <w:rPr>
          <w:rFonts w:hint="eastAsia"/>
          <w:lang w:eastAsia="zh-CN"/>
        </w:rPr>
        <w:t>基本条件</w:t>
      </w:r>
      <w:r>
        <w:rPr>
          <w:rFonts w:hint="eastAsia"/>
        </w:rPr>
        <w:t>、</w:t>
      </w:r>
      <w:r>
        <w:rPr>
          <w:rFonts w:hint="eastAsia"/>
          <w:lang w:eastAsia="zh-CN"/>
        </w:rPr>
        <w:t>育苗准备</w:t>
      </w:r>
      <w:r>
        <w:rPr>
          <w:rFonts w:hint="eastAsia"/>
        </w:rPr>
        <w:t>、</w:t>
      </w:r>
      <w:r>
        <w:rPr>
          <w:rFonts w:hint="eastAsia"/>
          <w:lang w:eastAsia="zh-CN"/>
        </w:rPr>
        <w:t>品种选择和播种期、砧木和接穗培育、嫁接、嫁接苗管理、</w:t>
      </w:r>
      <w:r>
        <w:rPr>
          <w:rFonts w:hint="eastAsia"/>
        </w:rPr>
        <w:t>病虫害防治</w:t>
      </w:r>
      <w:r>
        <w:rPr>
          <w:rFonts w:hint="eastAsia"/>
          <w:lang w:eastAsia="zh-CN"/>
        </w:rPr>
        <w:t>、成品苗包装和运输、生产档案</w:t>
      </w:r>
      <w:r>
        <w:rPr>
          <w:rFonts w:hint="eastAsia"/>
        </w:rPr>
        <w:t>。</w:t>
      </w:r>
    </w:p>
    <w:p>
      <w:pPr>
        <w:pStyle w:val="56"/>
        <w:ind w:firstLine="420"/>
      </w:pPr>
      <w:r>
        <w:rPr>
          <w:rFonts w:hint="eastAsia"/>
        </w:rPr>
        <w:t>本</w:t>
      </w:r>
      <w:r>
        <w:rPr>
          <w:rFonts w:hint="eastAsia"/>
          <w:lang w:eastAsia="zh-CN"/>
        </w:rPr>
        <w:t>文件</w:t>
      </w:r>
      <w:r>
        <w:rPr>
          <w:rFonts w:hint="eastAsia"/>
        </w:rPr>
        <w:t>适用于山西省黄瓜集约化育苗生产。</w:t>
      </w:r>
    </w:p>
    <w:p>
      <w:pPr>
        <w:pStyle w:val="104"/>
        <w:spacing w:before="312" w:after="312"/>
      </w:pPr>
      <w:bookmarkStart w:id="41" w:name="_Toc26986531"/>
      <w:bookmarkStart w:id="42" w:name="_Toc26718931"/>
      <w:bookmarkStart w:id="43" w:name="_Toc139876121"/>
      <w:bookmarkStart w:id="44" w:name="_Toc139874955"/>
      <w:bookmarkStart w:id="45" w:name="_Toc26986772"/>
      <w:bookmarkStart w:id="46" w:name="_Toc97191424"/>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54ec7317-3422-43cd-8117-8611e23ee40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rPr>
              <w:rFonts w:hint="eastAsia"/>
            </w:rPr>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 5084 农田灌溉水质标准</w:t>
      </w:r>
    </w:p>
    <w:p>
      <w:pPr>
        <w:pStyle w:val="56"/>
        <w:ind w:firstLine="420"/>
        <w:rPr>
          <w:rFonts w:hint="eastAsia"/>
        </w:rPr>
      </w:pPr>
      <w:r>
        <w:rPr>
          <w:rFonts w:hint="eastAsia"/>
        </w:rPr>
        <w:t>GB/T 8321（所有部分）</w:t>
      </w:r>
      <w:r>
        <w:rPr>
          <w:rFonts w:hint="eastAsia"/>
          <w:lang w:val="en-US" w:eastAsia="zh-CN"/>
        </w:rPr>
        <w:t xml:space="preserve"> </w:t>
      </w:r>
      <w:r>
        <w:rPr>
          <w:rFonts w:hint="eastAsia"/>
        </w:rPr>
        <w:t>农药合理使用准则</w:t>
      </w:r>
    </w:p>
    <w:p>
      <w:pPr>
        <w:pStyle w:val="56"/>
        <w:ind w:firstLine="420"/>
        <w:rPr>
          <w:rFonts w:hint="eastAsia"/>
        </w:rPr>
      </w:pPr>
      <w:r>
        <w:rPr>
          <w:rFonts w:hint="eastAsia"/>
        </w:rPr>
        <w:t>GB 16715.1 瓜菜作物种子 第1部分：瓜类</w:t>
      </w:r>
    </w:p>
    <w:p>
      <w:pPr>
        <w:pStyle w:val="56"/>
        <w:ind w:firstLine="420"/>
        <w:rPr>
          <w:rFonts w:hint="eastAsia"/>
        </w:rPr>
      </w:pPr>
      <w:r>
        <w:rPr>
          <w:rFonts w:hint="eastAsia"/>
        </w:rPr>
        <w:t>GB/T 23416.3 蔬菜病虫害安全防治技术规范 第3部分：瓜类</w:t>
      </w:r>
    </w:p>
    <w:p>
      <w:pPr>
        <w:pStyle w:val="56"/>
        <w:ind w:firstLine="420"/>
        <w:rPr>
          <w:rFonts w:hint="eastAsia"/>
        </w:rPr>
      </w:pPr>
      <w:r>
        <w:rPr>
          <w:rFonts w:hint="eastAsia" w:hAnsi="宋体" w:cs="宋体"/>
          <w:sz w:val="21"/>
          <w:szCs w:val="21"/>
          <w:lang w:val="en-US" w:eastAsia="zh-CN"/>
        </w:rPr>
        <w:t>N</w:t>
      </w:r>
      <w:r>
        <w:rPr>
          <w:rFonts w:ascii="宋体" w:hAnsi="宋体" w:eastAsia="宋体" w:cs="宋体"/>
          <w:sz w:val="21"/>
          <w:szCs w:val="21"/>
        </w:rPr>
        <w:t>Y/T 496 肥料合理使用</w:t>
      </w:r>
      <w:r>
        <w:rPr>
          <w:rFonts w:hint="eastAsia" w:hAnsi="宋体" w:cs="宋体"/>
          <w:sz w:val="21"/>
          <w:szCs w:val="21"/>
          <w:lang w:eastAsia="zh-CN"/>
        </w:rPr>
        <w:t>准则</w:t>
      </w:r>
      <w:r>
        <w:rPr>
          <w:rFonts w:hint="eastAsia" w:hAnsi="宋体" w:cs="宋体"/>
          <w:sz w:val="21"/>
          <w:szCs w:val="21"/>
          <w:lang w:val="en-US" w:eastAsia="zh-CN"/>
        </w:rPr>
        <w:t xml:space="preserve"> </w:t>
      </w:r>
      <w:r>
        <w:rPr>
          <w:rFonts w:ascii="宋体" w:hAnsi="宋体" w:eastAsia="宋体" w:cs="宋体"/>
          <w:sz w:val="21"/>
          <w:szCs w:val="21"/>
        </w:rPr>
        <w:t>通则</w:t>
      </w:r>
    </w:p>
    <w:p>
      <w:pPr>
        <w:pStyle w:val="56"/>
        <w:ind w:firstLine="420"/>
        <w:rPr>
          <w:rFonts w:hint="eastAsia"/>
        </w:rPr>
      </w:pPr>
      <w:r>
        <w:rPr>
          <w:rFonts w:hint="eastAsia"/>
        </w:rPr>
        <w:t>NY/T 2118 蔬菜育苗基质</w:t>
      </w:r>
    </w:p>
    <w:p>
      <w:pPr>
        <w:pStyle w:val="56"/>
        <w:ind w:firstLine="420"/>
        <w:rPr>
          <w:rFonts w:hint="eastAsia"/>
        </w:rPr>
      </w:pPr>
      <w:r>
        <w:rPr>
          <w:rFonts w:hint="eastAsia"/>
        </w:rPr>
        <w:t>NY/T 2119 蔬菜穴盘育苗 通则</w:t>
      </w:r>
    </w:p>
    <w:p>
      <w:pPr>
        <w:pStyle w:val="56"/>
        <w:ind w:firstLine="420"/>
        <w:rPr>
          <w:rFonts w:hint="eastAsia"/>
        </w:rPr>
      </w:pPr>
      <w:r>
        <w:rPr>
          <w:rFonts w:hint="eastAsia"/>
        </w:rPr>
        <w:t>NY/T 2442 蔬菜集约化育苗场建设标准</w:t>
      </w:r>
    </w:p>
    <w:p>
      <w:pPr>
        <w:pStyle w:val="104"/>
        <w:spacing w:before="312" w:after="312"/>
      </w:pPr>
      <w:bookmarkStart w:id="47" w:name="_Toc97191425"/>
      <w:bookmarkStart w:id="48" w:name="_Toc139876122"/>
      <w:bookmarkStart w:id="49" w:name="_Toc139874956"/>
      <w:r>
        <w:rPr>
          <w:rFonts w:hint="eastAsia"/>
          <w:szCs w:val="21"/>
        </w:rPr>
        <w:t>术语和定义</w:t>
      </w:r>
      <w:bookmarkEnd w:id="47"/>
      <w:bookmarkEnd w:id="48"/>
      <w:bookmarkEnd w:id="49"/>
    </w:p>
    <w:sdt>
      <w:sdtPr>
        <w:id w:val="-1909835108"/>
        <w:placeholder>
          <w:docPart w:val="{e7479339-880f-4aa0-b572-fe2f4cd9474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0" w:name="_Toc26986532"/>
          <w:bookmarkEnd w:id="50"/>
          <w:r>
            <w:t>下列术语和定义适用于本文件。</w:t>
          </w:r>
        </w:p>
      </w:sdtContent>
    </w:sdt>
    <w:p>
      <w:pPr>
        <w:pStyle w:val="105"/>
        <w:bidi w:val="0"/>
      </w:pPr>
    </w:p>
    <w:p>
      <w:pPr>
        <w:pStyle w:val="105"/>
        <w:numPr>
          <w:ilvl w:val="2"/>
          <w:numId w:val="0"/>
        </w:numPr>
        <w:bidi w:val="0"/>
        <w:ind w:leftChars="0" w:firstLine="420" w:firstLineChars="200"/>
      </w:pPr>
      <w:r>
        <w:rPr>
          <w:rFonts w:hint="eastAsia"/>
          <w:lang w:eastAsia="zh-CN"/>
        </w:rPr>
        <w:t>集约化育苗</w:t>
      </w:r>
    </w:p>
    <w:p>
      <w:pPr>
        <w:pStyle w:val="223"/>
        <w:numPr>
          <w:ilvl w:val="2"/>
          <w:numId w:val="0"/>
        </w:numPr>
        <w:bidi w:val="0"/>
        <w:ind w:leftChars="0" w:firstLine="420" w:firstLineChars="200"/>
        <w:rPr>
          <w:rFonts w:hint="eastAsia"/>
          <w:b w:val="0"/>
          <w:bCs w:val="0"/>
        </w:rPr>
      </w:pPr>
      <w:r>
        <w:rPr>
          <w:rFonts w:hint="eastAsia"/>
          <w:b w:val="0"/>
          <w:bCs w:val="0"/>
        </w:rPr>
        <w:t>以集中、集约、节约为总体目标，以不同规格的专用穴盘作为容器，以有机-无机多组分混配物为育苗基质，以环境管理精细化、操作机械化为主要技术特征，以批量标准化商品苗为产品，为生产者提供优质、快速、稳定种苗的专业化</w:t>
      </w:r>
      <w:r>
        <w:rPr>
          <w:rFonts w:hint="eastAsia"/>
          <w:b w:val="0"/>
          <w:bCs w:val="0"/>
          <w:lang w:eastAsia="zh-CN"/>
        </w:rPr>
        <w:t>的</w:t>
      </w:r>
      <w:r>
        <w:rPr>
          <w:rFonts w:hint="eastAsia"/>
          <w:b w:val="0"/>
          <w:bCs w:val="0"/>
        </w:rPr>
        <w:t>育苗方式。</w:t>
      </w:r>
    </w:p>
    <w:p>
      <w:pPr>
        <w:pStyle w:val="105"/>
        <w:bidi w:val="0"/>
        <w:rPr>
          <w:rFonts w:hint="default"/>
          <w:lang w:val="en-US" w:eastAsia="zh-CN"/>
        </w:rPr>
      </w:pPr>
    </w:p>
    <w:p>
      <w:pPr>
        <w:pStyle w:val="105"/>
        <w:numPr>
          <w:ilvl w:val="2"/>
          <w:numId w:val="0"/>
        </w:numPr>
        <w:bidi w:val="0"/>
        <w:ind w:leftChars="0" w:firstLine="420" w:firstLineChars="200"/>
        <w:rPr>
          <w:rFonts w:hint="default"/>
          <w:lang w:val="en-US" w:eastAsia="zh-CN"/>
        </w:rPr>
      </w:pPr>
      <w:r>
        <w:rPr>
          <w:rFonts w:hint="eastAsia"/>
          <w:lang w:val="en-US" w:eastAsia="zh-CN"/>
        </w:rPr>
        <w:t>育苗基质</w:t>
      </w:r>
    </w:p>
    <w:p>
      <w:pPr>
        <w:pStyle w:val="223"/>
        <w:numPr>
          <w:ilvl w:val="2"/>
          <w:numId w:val="0"/>
        </w:numPr>
        <w:bidi w:val="0"/>
        <w:ind w:leftChars="0" w:firstLine="420" w:firstLineChars="200"/>
        <w:rPr>
          <w:rFonts w:hint="eastAsia"/>
          <w:lang w:val="en-US" w:eastAsia="zh-CN"/>
        </w:rPr>
      </w:pPr>
      <w:r>
        <w:rPr>
          <w:rFonts w:hint="eastAsia"/>
          <w:lang w:val="en-US" w:eastAsia="zh-CN"/>
        </w:rPr>
        <w:t>能够替代土壤为蔬菜幼苗提供适宜养分和pH值，具备良好保水、保肥、通气性能和根系固着力的材料，包括草炭、蛭石、珍珠岩、作物秸秆、畜禽粪污、菌糠等。</w:t>
      </w:r>
    </w:p>
    <w:p>
      <w:pPr>
        <w:pStyle w:val="104"/>
        <w:spacing w:before="312" w:after="312"/>
        <w:rPr>
          <w:rFonts w:hint="eastAsia"/>
          <w:szCs w:val="21"/>
          <w:lang w:eastAsia="zh-CN"/>
        </w:rPr>
      </w:pPr>
      <w:r>
        <w:rPr>
          <w:rFonts w:hint="eastAsia"/>
          <w:szCs w:val="21"/>
          <w:lang w:eastAsia="zh-CN"/>
        </w:rPr>
        <w:t>基本条件</w:t>
      </w:r>
    </w:p>
    <w:p>
      <w:pPr>
        <w:pStyle w:val="105"/>
        <w:bidi w:val="0"/>
        <w:rPr>
          <w:rFonts w:hint="eastAsia"/>
          <w:lang w:val="en-US" w:eastAsia="zh-CN"/>
        </w:rPr>
      </w:pPr>
      <w:r>
        <w:rPr>
          <w:rFonts w:hint="eastAsia"/>
          <w:lang w:val="en-US" w:eastAsia="zh-CN"/>
        </w:rPr>
        <w:t>育苗环境</w:t>
      </w:r>
    </w:p>
    <w:p>
      <w:pPr>
        <w:pStyle w:val="56"/>
        <w:ind w:left="0" w:leftChars="0" w:firstLine="420" w:firstLineChars="200"/>
        <w:rPr>
          <w:rFonts w:hint="default"/>
          <w:lang w:val="en-US"/>
        </w:rPr>
        <w:sectPr>
          <w:footerReference r:id="rId14" w:type="default"/>
          <w:pgSz w:w="11906" w:h="16838"/>
          <w:pgMar w:top="1928" w:right="1134" w:bottom="1134" w:left="1134" w:header="1418" w:footer="1134" w:gutter="284"/>
          <w:pgNumType w:fmt="decimal" w:start="1"/>
          <w:cols w:space="425" w:num="1"/>
          <w:formProt w:val="0"/>
          <w:docGrid w:type="lines" w:linePitch="312" w:charSpace="0"/>
        </w:sectPr>
      </w:pPr>
    </w:p>
    <w:p>
      <w:pPr>
        <w:pStyle w:val="56"/>
        <w:bidi w:val="0"/>
        <w:rPr>
          <w:rFonts w:hint="eastAsia"/>
          <w:lang w:val="en-US" w:eastAsia="zh-CN"/>
        </w:rPr>
      </w:pPr>
      <w:r>
        <w:rPr>
          <w:rFonts w:hint="eastAsia"/>
          <w:lang w:val="en-US" w:eastAsia="zh-CN"/>
        </w:rPr>
        <w:t>场地环境应符合NY/T 2442的规定要求，灌溉水质应符合GB 5084的规定要求。</w:t>
      </w:r>
    </w:p>
    <w:p>
      <w:pPr>
        <w:pStyle w:val="105"/>
        <w:bidi w:val="0"/>
        <w:rPr>
          <w:rFonts w:hint="eastAsia"/>
          <w:lang w:val="en-US" w:eastAsia="zh-CN"/>
        </w:rPr>
      </w:pPr>
      <w:r>
        <w:rPr>
          <w:rFonts w:hint="eastAsia"/>
          <w:lang w:val="en-US" w:eastAsia="zh-CN"/>
        </w:rPr>
        <w:t>育苗设施、设备</w:t>
      </w:r>
    </w:p>
    <w:p>
      <w:pPr>
        <w:pStyle w:val="65"/>
        <w:bidi w:val="0"/>
        <w:rPr>
          <w:rFonts w:hint="eastAsia"/>
          <w:lang w:eastAsia="zh-CN"/>
        </w:rPr>
      </w:pPr>
      <w:r>
        <w:rPr>
          <w:rFonts w:hint="eastAsia"/>
          <w:lang w:eastAsia="zh-CN"/>
        </w:rPr>
        <w:t>育苗棚室</w:t>
      </w:r>
    </w:p>
    <w:p>
      <w:pPr>
        <w:pStyle w:val="56"/>
        <w:bidi w:val="0"/>
        <w:rPr>
          <w:rFonts w:hint="eastAsia"/>
          <w:lang w:val="en-US" w:eastAsia="zh-CN"/>
        </w:rPr>
      </w:pPr>
      <w:r>
        <w:rPr>
          <w:rFonts w:hint="eastAsia"/>
          <w:lang w:val="en-US" w:eastAsia="zh-CN"/>
        </w:rPr>
        <w:t>利用连栋温室、日光温室、塑料拱棚等保护设施进行育苗，设施应坚固、抗灾能力强，能够调节温度、湿度、光照以及防虫、避雨。</w:t>
      </w:r>
    </w:p>
    <w:p>
      <w:pPr>
        <w:pStyle w:val="65"/>
        <w:bidi w:val="0"/>
        <w:rPr>
          <w:rFonts w:hint="eastAsia" w:ascii="宋体" w:hAnsi="Times New Roman" w:eastAsia="宋体" w:cs="Times New Roman"/>
          <w:kern w:val="0"/>
          <w:sz w:val="21"/>
          <w:szCs w:val="20"/>
          <w:lang w:val="en-US" w:eastAsia="zh-CN" w:bidi="ar-SA"/>
        </w:rPr>
      </w:pPr>
      <w:r>
        <w:rPr>
          <w:rFonts w:hint="eastAsia"/>
          <w:lang w:eastAsia="zh-CN"/>
        </w:rPr>
        <w:t>育苗床架</w:t>
      </w:r>
    </w:p>
    <w:p>
      <w:pPr>
        <w:pStyle w:val="56"/>
        <w:bidi w:val="0"/>
        <w:rPr>
          <w:rFonts w:hint="eastAsia"/>
          <w:lang w:val="en-US" w:eastAsia="zh-CN"/>
        </w:rPr>
      </w:pPr>
      <w:r>
        <w:rPr>
          <w:rFonts w:hint="eastAsia"/>
          <w:lang w:val="en-US" w:eastAsia="zh-CN"/>
        </w:rPr>
        <w:t>床架南北放置，床架长度视温室跨度而定，宽度为穴盘长度的整倍数，以摆放3排～5排标准育苗盘为宜，床架高度0.3</w:t>
      </w:r>
      <w:r>
        <w:rPr>
          <w:rFonts w:hint="eastAsia" w:ascii="宋体" w:hAnsi="Times New Roman" w:eastAsia="宋体" w:cs="Times New Roman"/>
          <w:spacing w:val="0"/>
          <w:w w:val="15"/>
          <w:kern w:val="0"/>
          <w:sz w:val="21"/>
          <w:fitText w:val="51" w:id="1285884016"/>
          <w:lang w:val="en-US" w:eastAsia="zh-CN" w:bidi="ar-SA"/>
        </w:rPr>
        <w:t>　</w:t>
      </w:r>
      <w:r>
        <w:rPr>
          <w:rFonts w:hint="eastAsia"/>
          <w:spacing w:val="0"/>
          <w:w w:val="15"/>
          <w:kern w:val="0"/>
          <w:fitText w:val="51" w:id="1285884016"/>
          <w:lang w:val="en-US" w:eastAsia="zh-CN"/>
        </w:rPr>
        <w:t xml:space="preserve"> </w:t>
      </w:r>
      <w:r>
        <w:rPr>
          <w:rFonts w:hint="eastAsia" w:ascii="宋体" w:hAnsi="Times New Roman" w:eastAsia="宋体" w:cs="Times New Roman"/>
          <w:spacing w:val="-13"/>
          <w:w w:val="15"/>
          <w:kern w:val="0"/>
          <w:sz w:val="21"/>
          <w:fitText w:val="51" w:id="1285884016"/>
          <w:lang w:val="en-US" w:eastAsia="zh-CN" w:bidi="ar-SA"/>
        </w:rPr>
        <w:t>　</w:t>
      </w:r>
      <w:r>
        <w:rPr>
          <w:rFonts w:hint="eastAsia"/>
          <w:lang w:val="en-US" w:eastAsia="zh-CN"/>
        </w:rPr>
        <w:t>m～1</w:t>
      </w:r>
      <w:r>
        <w:rPr>
          <w:rFonts w:hint="eastAsia" w:ascii="宋体" w:hAnsi="Times New Roman" w:eastAsia="宋体" w:cs="Times New Roman"/>
          <w:spacing w:val="0"/>
          <w:w w:val="15"/>
          <w:kern w:val="0"/>
          <w:sz w:val="21"/>
          <w:fitText w:val="51" w:id="1483408197"/>
          <w:lang w:val="en-US" w:eastAsia="zh-CN" w:bidi="ar-SA"/>
        </w:rPr>
        <w:t>　</w:t>
      </w:r>
      <w:r>
        <w:rPr>
          <w:rFonts w:hint="eastAsia"/>
          <w:spacing w:val="0"/>
          <w:w w:val="15"/>
          <w:kern w:val="0"/>
          <w:fitText w:val="51" w:id="1483408197"/>
          <w:lang w:val="en-US" w:eastAsia="zh-CN"/>
        </w:rPr>
        <w:t xml:space="preserve"> </w:t>
      </w:r>
      <w:r>
        <w:rPr>
          <w:rFonts w:hint="eastAsia" w:ascii="宋体" w:hAnsi="Times New Roman" w:eastAsia="宋体" w:cs="Times New Roman"/>
          <w:spacing w:val="-13"/>
          <w:w w:val="15"/>
          <w:kern w:val="0"/>
          <w:sz w:val="21"/>
          <w:fitText w:val="51" w:id="1483408197"/>
          <w:lang w:val="en-US" w:eastAsia="zh-CN" w:bidi="ar-SA"/>
        </w:rPr>
        <w:t>　</w:t>
      </w:r>
      <w:r>
        <w:rPr>
          <w:rFonts w:hint="eastAsia"/>
          <w:lang w:val="en-US" w:eastAsia="zh-CN"/>
        </w:rPr>
        <w:t>m。</w:t>
      </w:r>
    </w:p>
    <w:p>
      <w:pPr>
        <w:pStyle w:val="65"/>
        <w:bidi w:val="0"/>
        <w:rPr>
          <w:rFonts w:hint="eastAsia"/>
          <w:lang w:eastAsia="zh-CN"/>
        </w:rPr>
      </w:pPr>
      <w:r>
        <w:rPr>
          <w:rFonts w:hint="eastAsia"/>
          <w:lang w:eastAsia="zh-CN"/>
        </w:rPr>
        <w:t>辅助设施</w:t>
      </w:r>
    </w:p>
    <w:p>
      <w:pPr>
        <w:pStyle w:val="56"/>
        <w:bidi w:val="0"/>
        <w:rPr>
          <w:rFonts w:hint="eastAsia"/>
          <w:lang w:eastAsia="zh-CN"/>
        </w:rPr>
      </w:pPr>
      <w:r>
        <w:rPr>
          <w:rFonts w:hint="eastAsia"/>
          <w:lang w:eastAsia="zh-CN"/>
        </w:rPr>
        <w:t>育苗量100万株以上可配置仓库、基质搅拌机、自动育苗播种生产线，并配备恒温箱、催芽室等。</w:t>
      </w:r>
    </w:p>
    <w:p>
      <w:pPr>
        <w:pStyle w:val="104"/>
        <w:spacing w:before="312" w:after="312"/>
        <w:rPr>
          <w:rFonts w:hint="eastAsia"/>
          <w:szCs w:val="21"/>
          <w:lang w:eastAsia="zh-CN"/>
        </w:rPr>
      </w:pPr>
      <w:r>
        <w:rPr>
          <w:rFonts w:hint="eastAsia"/>
          <w:szCs w:val="21"/>
          <w:lang w:eastAsia="zh-CN"/>
        </w:rPr>
        <w:t>育苗准备</w:t>
      </w:r>
    </w:p>
    <w:p>
      <w:pPr>
        <w:pStyle w:val="105"/>
        <w:bidi w:val="0"/>
        <w:rPr>
          <w:rFonts w:hint="eastAsia"/>
          <w:lang w:val="en-US" w:eastAsia="zh-CN"/>
        </w:rPr>
      </w:pPr>
      <w:r>
        <w:rPr>
          <w:rFonts w:hint="eastAsia"/>
          <w:lang w:val="en-US" w:eastAsia="zh-CN"/>
        </w:rPr>
        <w:t>消毒</w:t>
      </w:r>
    </w:p>
    <w:p>
      <w:pPr>
        <w:pStyle w:val="65"/>
        <w:bidi w:val="0"/>
        <w:rPr>
          <w:rFonts w:hint="eastAsia"/>
          <w:lang w:eastAsia="zh-CN"/>
        </w:rPr>
      </w:pPr>
      <w:r>
        <w:rPr>
          <w:rFonts w:hint="eastAsia"/>
          <w:lang w:eastAsia="zh-CN"/>
        </w:rPr>
        <w:t>设施消毒</w:t>
      </w:r>
    </w:p>
    <w:p>
      <w:pPr>
        <w:pStyle w:val="56"/>
        <w:bidi w:val="0"/>
        <w:rPr>
          <w:rFonts w:hint="eastAsia"/>
          <w:lang w:eastAsia="zh-CN"/>
        </w:rPr>
      </w:pPr>
      <w:r>
        <w:rPr>
          <w:rFonts w:hint="eastAsia"/>
          <w:lang w:eastAsia="zh-CN"/>
        </w:rPr>
        <w:t>每666.</w:t>
      </w:r>
      <w:r>
        <w:rPr>
          <w:rFonts w:hint="eastAsia"/>
          <w:lang w:val="en-US" w:eastAsia="zh-CN"/>
        </w:rPr>
        <w:t>7</w:t>
      </w:r>
      <w:r>
        <w:rPr>
          <w:rFonts w:hint="eastAsia" w:ascii="宋体" w:hAnsi="Times New Roman" w:eastAsia="宋体" w:cs="Times New Roman"/>
          <w:spacing w:val="0"/>
          <w:w w:val="15"/>
          <w:kern w:val="0"/>
          <w:sz w:val="21"/>
          <w:fitText w:val="51" w:id="1755258960"/>
          <w:lang w:val="en-US" w:eastAsia="zh-CN" w:bidi="ar-SA"/>
        </w:rPr>
        <w:t>　</w:t>
      </w:r>
      <w:r>
        <w:rPr>
          <w:rFonts w:hint="eastAsia"/>
          <w:spacing w:val="0"/>
          <w:w w:val="15"/>
          <w:kern w:val="0"/>
          <w:fitText w:val="51" w:id="1755258960"/>
          <w:lang w:val="en-US" w:eastAsia="zh-CN"/>
        </w:rPr>
        <w:t xml:space="preserve"> </w:t>
      </w:r>
      <w:r>
        <w:rPr>
          <w:rFonts w:hint="eastAsia" w:ascii="宋体" w:hAnsi="Times New Roman" w:eastAsia="宋体" w:cs="Times New Roman"/>
          <w:spacing w:val="-13"/>
          <w:w w:val="15"/>
          <w:kern w:val="0"/>
          <w:sz w:val="21"/>
          <w:fitText w:val="51" w:id="1755258960"/>
          <w:lang w:val="en-US" w:eastAsia="zh-CN" w:bidi="ar-SA"/>
        </w:rPr>
        <w:t>　</w:t>
      </w:r>
      <w:r>
        <w:rPr>
          <w:rFonts w:hint="eastAsia"/>
          <w:lang w:val="en-US" w:eastAsia="zh-CN"/>
        </w:rPr>
        <w:t>m</w:t>
      </w:r>
      <w:r>
        <w:rPr>
          <w:rFonts w:hint="eastAsia"/>
          <w:sz w:val="21"/>
          <w:vertAlign w:val="superscript"/>
          <w:lang w:val="en-US" w:eastAsia="zh-CN"/>
        </w:rPr>
        <w:t>2</w:t>
      </w:r>
      <w:r>
        <w:rPr>
          <w:rFonts w:hint="eastAsia"/>
          <w:lang w:eastAsia="zh-CN"/>
        </w:rPr>
        <w:t>温室用1.65</w:t>
      </w:r>
      <w:r>
        <w:rPr>
          <w:rFonts w:hint="eastAsia" w:ascii="宋体" w:hAnsi="Times New Roman" w:eastAsia="宋体" w:cs="Times New Roman"/>
          <w:spacing w:val="0"/>
          <w:w w:val="15"/>
          <w:kern w:val="0"/>
          <w:sz w:val="21"/>
          <w:fitText w:val="51" w:id="1800871763"/>
          <w:lang w:val="en-US" w:eastAsia="zh-CN" w:bidi="ar-SA"/>
        </w:rPr>
        <w:t>　</w:t>
      </w:r>
      <w:r>
        <w:rPr>
          <w:rFonts w:hint="eastAsia"/>
          <w:spacing w:val="0"/>
          <w:w w:val="15"/>
          <w:kern w:val="0"/>
          <w:fitText w:val="51" w:id="1800871763"/>
          <w:lang w:val="en-US" w:eastAsia="zh-CN"/>
        </w:rPr>
        <w:t xml:space="preserve"> </w:t>
      </w:r>
      <w:r>
        <w:rPr>
          <w:rFonts w:hint="eastAsia" w:ascii="宋体" w:hAnsi="Times New Roman" w:eastAsia="宋体" w:cs="Times New Roman"/>
          <w:spacing w:val="-13"/>
          <w:w w:val="15"/>
          <w:kern w:val="0"/>
          <w:sz w:val="21"/>
          <w:fitText w:val="51" w:id="1800871763"/>
          <w:lang w:val="en-US" w:eastAsia="zh-CN" w:bidi="ar-SA"/>
        </w:rPr>
        <w:t>　</w:t>
      </w:r>
      <w:r>
        <w:rPr>
          <w:rFonts w:hint="eastAsia"/>
          <w:lang w:eastAsia="zh-CN"/>
        </w:rPr>
        <w:t>kg高锰酸钾、1.65</w:t>
      </w:r>
      <w:r>
        <w:rPr>
          <w:rFonts w:hint="eastAsia" w:ascii="宋体" w:hAnsi="Times New Roman" w:eastAsia="宋体" w:cs="Times New Roman"/>
          <w:spacing w:val="0"/>
          <w:w w:val="15"/>
          <w:kern w:val="0"/>
          <w:sz w:val="21"/>
          <w:fitText w:val="51" w:id="954103003"/>
          <w:lang w:val="en-US" w:eastAsia="zh-CN" w:bidi="ar-SA"/>
        </w:rPr>
        <w:t>　</w:t>
      </w:r>
      <w:r>
        <w:rPr>
          <w:rFonts w:hint="eastAsia"/>
          <w:spacing w:val="0"/>
          <w:w w:val="15"/>
          <w:kern w:val="0"/>
          <w:fitText w:val="51" w:id="954103003"/>
          <w:lang w:val="en-US" w:eastAsia="zh-CN"/>
        </w:rPr>
        <w:t xml:space="preserve"> </w:t>
      </w:r>
      <w:r>
        <w:rPr>
          <w:rFonts w:hint="eastAsia" w:ascii="宋体" w:hAnsi="Times New Roman" w:eastAsia="宋体" w:cs="Times New Roman"/>
          <w:spacing w:val="-13"/>
          <w:w w:val="15"/>
          <w:kern w:val="0"/>
          <w:sz w:val="21"/>
          <w:fitText w:val="51" w:id="954103003"/>
          <w:lang w:val="en-US" w:eastAsia="zh-CN" w:bidi="ar-SA"/>
        </w:rPr>
        <w:t>　</w:t>
      </w:r>
      <w:r>
        <w:rPr>
          <w:rFonts w:hint="eastAsia"/>
          <w:lang w:eastAsia="zh-CN"/>
        </w:rPr>
        <w:t>kg甲醛、8.4</w:t>
      </w:r>
      <w:r>
        <w:rPr>
          <w:rFonts w:hint="eastAsia" w:ascii="宋体" w:hAnsi="Times New Roman" w:eastAsia="宋体" w:cs="Times New Roman"/>
          <w:spacing w:val="0"/>
          <w:w w:val="15"/>
          <w:kern w:val="0"/>
          <w:sz w:val="21"/>
          <w:fitText w:val="51" w:id="893006093"/>
          <w:lang w:val="en-US" w:eastAsia="zh-CN" w:bidi="ar-SA"/>
        </w:rPr>
        <w:t>　</w:t>
      </w:r>
      <w:r>
        <w:rPr>
          <w:rFonts w:hint="eastAsia"/>
          <w:spacing w:val="0"/>
          <w:w w:val="15"/>
          <w:kern w:val="0"/>
          <w:fitText w:val="51" w:id="893006093"/>
          <w:lang w:val="en-US" w:eastAsia="zh-CN"/>
        </w:rPr>
        <w:t xml:space="preserve"> </w:t>
      </w:r>
      <w:r>
        <w:rPr>
          <w:rFonts w:hint="eastAsia" w:ascii="宋体" w:hAnsi="Times New Roman" w:eastAsia="宋体" w:cs="Times New Roman"/>
          <w:spacing w:val="-13"/>
          <w:w w:val="15"/>
          <w:kern w:val="0"/>
          <w:sz w:val="21"/>
          <w:fitText w:val="51" w:id="893006093"/>
          <w:lang w:val="en-US" w:eastAsia="zh-CN" w:bidi="ar-SA"/>
        </w:rPr>
        <w:t>　</w:t>
      </w:r>
      <w:r>
        <w:rPr>
          <w:rFonts w:hint="eastAsia"/>
          <w:lang w:eastAsia="zh-CN"/>
        </w:rPr>
        <w:t>kg开水。将甲醛加入开水中，再加入高锰酸钾，分3个～4个点产生烟雾反应，连续熏蒸48</w:t>
      </w:r>
      <w:r>
        <w:rPr>
          <w:rFonts w:hint="eastAsia" w:ascii="宋体" w:hAnsi="Times New Roman" w:eastAsia="宋体" w:cs="Times New Roman"/>
          <w:spacing w:val="0"/>
          <w:w w:val="15"/>
          <w:kern w:val="0"/>
          <w:sz w:val="21"/>
          <w:fitText w:val="51" w:id="2100972846"/>
          <w:lang w:val="en-US" w:eastAsia="zh-CN" w:bidi="ar-SA"/>
        </w:rPr>
        <w:t>　</w:t>
      </w:r>
      <w:r>
        <w:rPr>
          <w:rFonts w:hint="eastAsia"/>
          <w:spacing w:val="0"/>
          <w:w w:val="15"/>
          <w:kern w:val="0"/>
          <w:fitText w:val="51" w:id="2100972846"/>
          <w:lang w:val="en-US" w:eastAsia="zh-CN"/>
        </w:rPr>
        <w:t xml:space="preserve"> </w:t>
      </w:r>
      <w:r>
        <w:rPr>
          <w:rFonts w:hint="eastAsia" w:ascii="宋体" w:hAnsi="Times New Roman" w:eastAsia="宋体" w:cs="Times New Roman"/>
          <w:spacing w:val="-13"/>
          <w:w w:val="15"/>
          <w:kern w:val="0"/>
          <w:sz w:val="21"/>
          <w:fitText w:val="51" w:id="2100972846"/>
          <w:lang w:val="en-US" w:eastAsia="zh-CN" w:bidi="ar-SA"/>
        </w:rPr>
        <w:t>　</w:t>
      </w:r>
      <w:r>
        <w:rPr>
          <w:rFonts w:hint="eastAsia"/>
          <w:lang w:val="en-US" w:eastAsia="zh-CN"/>
        </w:rPr>
        <w:t>h</w:t>
      </w:r>
      <w:r>
        <w:rPr>
          <w:rFonts w:hint="eastAsia"/>
          <w:lang w:eastAsia="zh-CN"/>
        </w:rPr>
        <w:t>，设施通风，备用。</w:t>
      </w:r>
    </w:p>
    <w:p>
      <w:pPr>
        <w:pStyle w:val="65"/>
        <w:bidi w:val="0"/>
        <w:rPr>
          <w:rFonts w:hint="eastAsia"/>
          <w:lang w:eastAsia="zh-CN"/>
        </w:rPr>
      </w:pPr>
      <w:r>
        <w:rPr>
          <w:rFonts w:hint="eastAsia"/>
          <w:lang w:val="en-US" w:eastAsia="zh-CN"/>
        </w:rPr>
        <w:t>穴盘消毒</w:t>
      </w:r>
    </w:p>
    <w:p>
      <w:pPr>
        <w:pStyle w:val="56"/>
        <w:bidi w:val="0"/>
        <w:rPr>
          <w:rFonts w:hint="eastAsia"/>
          <w:lang w:eastAsia="zh-CN"/>
        </w:rPr>
      </w:pPr>
      <w:r>
        <w:rPr>
          <w:rFonts w:hint="eastAsia"/>
          <w:lang w:eastAsia="zh-CN"/>
        </w:rPr>
        <w:t>穴盘在福尔马林100倍液或高锰酸钾1000倍液中浸泡10</w:t>
      </w:r>
      <w:r>
        <w:rPr>
          <w:rFonts w:hint="eastAsia" w:ascii="宋体" w:hAnsi="Times New Roman" w:eastAsia="宋体" w:cs="Times New Roman"/>
          <w:spacing w:val="0"/>
          <w:w w:val="15"/>
          <w:kern w:val="0"/>
          <w:sz w:val="21"/>
          <w:fitText w:val="51" w:id="1670054429"/>
          <w:lang w:val="en-US" w:eastAsia="zh-CN" w:bidi="ar-SA"/>
        </w:rPr>
        <w:t>　</w:t>
      </w:r>
      <w:r>
        <w:rPr>
          <w:rFonts w:hint="eastAsia"/>
          <w:spacing w:val="0"/>
          <w:w w:val="15"/>
          <w:kern w:val="0"/>
          <w:fitText w:val="51" w:id="1670054429"/>
          <w:lang w:val="en-US" w:eastAsia="zh-CN"/>
        </w:rPr>
        <w:t xml:space="preserve"> </w:t>
      </w:r>
      <w:r>
        <w:rPr>
          <w:rFonts w:hint="eastAsia" w:ascii="宋体" w:hAnsi="Times New Roman" w:eastAsia="宋体" w:cs="Times New Roman"/>
          <w:spacing w:val="-13"/>
          <w:w w:val="15"/>
          <w:kern w:val="0"/>
          <w:sz w:val="21"/>
          <w:fitText w:val="51" w:id="1670054429"/>
          <w:lang w:val="en-US" w:eastAsia="zh-CN" w:bidi="ar-SA"/>
        </w:rPr>
        <w:t>　</w:t>
      </w:r>
      <w:r>
        <w:rPr>
          <w:rFonts w:hint="eastAsia"/>
          <w:lang w:eastAsia="zh-CN"/>
        </w:rPr>
        <w:t>min，取出，清水冲淋，晾晒备用。</w:t>
      </w:r>
    </w:p>
    <w:p>
      <w:pPr>
        <w:pStyle w:val="105"/>
        <w:bidi w:val="0"/>
        <w:rPr>
          <w:rFonts w:hint="eastAsia"/>
          <w:lang w:val="en-US" w:eastAsia="zh-CN"/>
        </w:rPr>
      </w:pPr>
      <w:r>
        <w:rPr>
          <w:rFonts w:hint="eastAsia"/>
          <w:lang w:val="en-US" w:eastAsia="zh-CN"/>
        </w:rPr>
        <w:t>育苗基质</w:t>
      </w:r>
    </w:p>
    <w:p>
      <w:pPr>
        <w:pStyle w:val="56"/>
        <w:rPr>
          <w:rFonts w:hint="eastAsia"/>
          <w:lang w:eastAsia="zh-CN"/>
        </w:rPr>
      </w:pPr>
      <w:r>
        <w:rPr>
          <w:rFonts w:hint="eastAsia"/>
          <w:lang w:eastAsia="zh-CN"/>
        </w:rPr>
        <w:t>应符合NY/T 2118的规定要求。</w:t>
      </w:r>
    </w:p>
    <w:p>
      <w:pPr>
        <w:pStyle w:val="105"/>
        <w:bidi w:val="0"/>
        <w:rPr>
          <w:rFonts w:hint="eastAsia"/>
          <w:lang w:val="en-US" w:eastAsia="zh-CN"/>
        </w:rPr>
      </w:pPr>
      <w:r>
        <w:rPr>
          <w:rFonts w:hint="eastAsia"/>
          <w:lang w:val="en-US" w:eastAsia="zh-CN"/>
        </w:rPr>
        <w:t>育苗穴盘</w:t>
      </w:r>
    </w:p>
    <w:p>
      <w:pPr>
        <w:pStyle w:val="56"/>
        <w:bidi w:val="0"/>
        <w:rPr>
          <w:rFonts w:hint="eastAsia"/>
          <w:lang w:eastAsia="zh-CN"/>
        </w:rPr>
      </w:pPr>
      <w:r>
        <w:rPr>
          <w:rFonts w:hint="eastAsia"/>
          <w:lang w:eastAsia="zh-CN"/>
        </w:rPr>
        <w:t>应符合NY/T 2119的规定要求。砧木选用</w:t>
      </w:r>
      <w:r>
        <w:rPr>
          <w:rFonts w:hint="eastAsia"/>
          <w:lang w:val="en-US" w:eastAsia="zh-CN"/>
        </w:rPr>
        <w:t>50孔穴盘，</w:t>
      </w:r>
      <w:r>
        <w:rPr>
          <w:rFonts w:hint="eastAsia"/>
          <w:lang w:eastAsia="zh-CN"/>
        </w:rPr>
        <w:t>接穗选用</w:t>
      </w:r>
      <w:r>
        <w:rPr>
          <w:rFonts w:hint="eastAsia"/>
          <w:lang w:val="en-US" w:eastAsia="zh-CN"/>
        </w:rPr>
        <w:t>72</w:t>
      </w:r>
      <w:r>
        <w:rPr>
          <w:rFonts w:hint="eastAsia"/>
          <w:lang w:eastAsia="zh-CN"/>
        </w:rPr>
        <w:t>孔、128孔穴盘或塑料育苗平盘。</w:t>
      </w:r>
    </w:p>
    <w:p>
      <w:pPr>
        <w:pStyle w:val="105"/>
        <w:bidi w:val="0"/>
        <w:rPr>
          <w:rFonts w:hint="eastAsia"/>
          <w:lang w:val="en-US" w:eastAsia="zh-CN"/>
        </w:rPr>
      </w:pPr>
      <w:r>
        <w:rPr>
          <w:rFonts w:hint="eastAsia"/>
          <w:lang w:val="en-US" w:eastAsia="zh-CN"/>
        </w:rPr>
        <w:t>基质预湿和装盘</w:t>
      </w:r>
    </w:p>
    <w:p>
      <w:pPr>
        <w:pStyle w:val="56"/>
        <w:bidi w:val="0"/>
        <w:rPr>
          <w:rFonts w:hint="eastAsia"/>
          <w:lang w:eastAsia="zh-CN"/>
        </w:rPr>
      </w:pPr>
      <w:r>
        <w:rPr>
          <w:rFonts w:hint="eastAsia"/>
          <w:lang w:eastAsia="zh-CN"/>
        </w:rPr>
        <w:t>调节基质相对含水量至40%左右，手握成团、落地即散为宜。将预湿好的基质装入穴盘，穴面用刮板从穴盘的一方刮向另一方，使每个穴孔都装满基质，表面平整，装盘后各个格室应清晰可见。</w:t>
      </w:r>
    </w:p>
    <w:p>
      <w:pPr>
        <w:pStyle w:val="104"/>
        <w:spacing w:before="312" w:after="312"/>
        <w:rPr>
          <w:rFonts w:hint="eastAsia"/>
          <w:szCs w:val="21"/>
          <w:lang w:eastAsia="zh-CN"/>
        </w:rPr>
      </w:pPr>
      <w:r>
        <w:rPr>
          <w:rFonts w:hint="eastAsia"/>
          <w:szCs w:val="21"/>
          <w:lang w:eastAsia="zh-CN"/>
        </w:rPr>
        <w:t>品种选择和播种期</w:t>
      </w:r>
    </w:p>
    <w:p>
      <w:pPr>
        <w:pStyle w:val="105"/>
        <w:bidi w:val="0"/>
        <w:rPr>
          <w:rFonts w:hint="eastAsia"/>
        </w:rPr>
      </w:pPr>
      <w:r>
        <w:rPr>
          <w:rFonts w:hint="eastAsia"/>
        </w:rPr>
        <w:t>砧木品种选择</w:t>
      </w:r>
    </w:p>
    <w:p>
      <w:pPr>
        <w:pStyle w:val="56"/>
        <w:bidi w:val="0"/>
        <w:rPr>
          <w:rFonts w:hint="eastAsia"/>
        </w:rPr>
      </w:pPr>
      <w:r>
        <w:rPr>
          <w:rFonts w:hint="eastAsia"/>
          <w:lang w:eastAsia="zh-CN"/>
        </w:rPr>
        <w:t>黑</w:t>
      </w:r>
      <w:r>
        <w:rPr>
          <w:rFonts w:hint="eastAsia"/>
        </w:rPr>
        <w:t>籽、黄籽、白籽南瓜均可</w:t>
      </w:r>
      <w:r>
        <w:rPr>
          <w:rFonts w:hint="eastAsia"/>
          <w:lang w:eastAsia="zh-CN"/>
        </w:rPr>
        <w:t>，</w:t>
      </w:r>
      <w:r>
        <w:rPr>
          <w:rFonts w:hint="eastAsia"/>
        </w:rPr>
        <w:t>所选品种亲和性强，嫁接后植株生长旺盛，抗</w:t>
      </w:r>
      <w:r>
        <w:rPr>
          <w:rFonts w:hint="eastAsia"/>
          <w:lang w:eastAsia="zh-CN"/>
        </w:rPr>
        <w:t>黄瓜</w:t>
      </w:r>
      <w:r>
        <w:rPr>
          <w:rFonts w:hint="eastAsia"/>
        </w:rPr>
        <w:t>枯萎病、根腐病等土传病害能力强，对接穗果实的品质无不良影响。</w:t>
      </w:r>
    </w:p>
    <w:p>
      <w:pPr>
        <w:pStyle w:val="105"/>
        <w:bidi w:val="0"/>
        <w:rPr>
          <w:rFonts w:hint="eastAsia"/>
        </w:rPr>
      </w:pPr>
      <w:r>
        <w:rPr>
          <w:rFonts w:hint="eastAsia"/>
        </w:rPr>
        <w:t>接穗品种选择</w:t>
      </w:r>
    </w:p>
    <w:p>
      <w:pPr>
        <w:pStyle w:val="56"/>
        <w:ind w:left="0" w:leftChars="0" w:firstLine="420" w:firstLineChars="200"/>
        <w:rPr>
          <w:rFonts w:hint="default"/>
          <w:lang w:val="en-US"/>
        </w:rPr>
        <w:sectPr>
          <w:footerReference r:id="rId15" w:type="default"/>
          <w:pgSz w:w="11906" w:h="16838"/>
          <w:pgMar w:top="1928" w:right="1134" w:bottom="1134" w:left="1134" w:header="1418" w:footer="1134" w:gutter="284"/>
          <w:pgNumType w:fmt="decimal" w:start="1"/>
          <w:cols w:space="425" w:num="1"/>
          <w:formProt w:val="0"/>
          <w:docGrid w:type="lines" w:linePitch="312" w:charSpace="0"/>
        </w:sectPr>
      </w:pPr>
    </w:p>
    <w:p>
      <w:pPr>
        <w:pStyle w:val="56"/>
        <w:bidi w:val="0"/>
        <w:rPr>
          <w:rFonts w:hint="eastAsia"/>
          <w:lang w:val="en-US" w:eastAsia="zh-CN"/>
        </w:rPr>
      </w:pPr>
      <w:r>
        <w:rPr>
          <w:rFonts w:hint="eastAsia"/>
          <w:lang w:val="en-US" w:eastAsia="zh-CN"/>
        </w:rPr>
        <w:t>应选择符合市场需求、适合山西气候条件、抗逆性强、优质丰产的品种。</w:t>
      </w:r>
    </w:p>
    <w:p>
      <w:pPr>
        <w:pStyle w:val="105"/>
        <w:bidi w:val="0"/>
        <w:rPr>
          <w:rFonts w:hint="eastAsia"/>
        </w:rPr>
      </w:pPr>
      <w:r>
        <w:rPr>
          <w:rFonts w:hint="eastAsia"/>
        </w:rPr>
        <w:t>种子质量</w:t>
      </w:r>
    </w:p>
    <w:p>
      <w:pPr>
        <w:pStyle w:val="56"/>
        <w:bidi w:val="0"/>
        <w:ind w:left="0" w:leftChars="0" w:firstLine="420" w:firstLineChars="200"/>
        <w:rPr>
          <w:rFonts w:hint="eastAsia"/>
        </w:rPr>
      </w:pPr>
      <w:r>
        <w:rPr>
          <w:rFonts w:hint="eastAsia"/>
        </w:rPr>
        <w:t>应符合GB 16715.1</w:t>
      </w:r>
      <w:r>
        <w:rPr>
          <w:rFonts w:hint="eastAsia"/>
          <w:lang w:eastAsia="zh-CN"/>
        </w:rPr>
        <w:t>的规定要求</w:t>
      </w:r>
      <w:r>
        <w:rPr>
          <w:rFonts w:hint="eastAsia"/>
        </w:rPr>
        <w:t>。</w:t>
      </w:r>
    </w:p>
    <w:p>
      <w:pPr>
        <w:pStyle w:val="105"/>
        <w:bidi w:val="0"/>
        <w:rPr>
          <w:rFonts w:hint="eastAsia"/>
        </w:rPr>
      </w:pPr>
      <w:r>
        <w:rPr>
          <w:rFonts w:hint="eastAsia"/>
        </w:rPr>
        <w:t>用种量</w:t>
      </w:r>
    </w:p>
    <w:p>
      <w:pPr>
        <w:pStyle w:val="56"/>
        <w:bidi w:val="0"/>
        <w:rPr>
          <w:rFonts w:hint="eastAsia"/>
        </w:rPr>
      </w:pPr>
      <w:r>
        <w:rPr>
          <w:rFonts w:hint="eastAsia"/>
        </w:rPr>
        <w:t>砧木种子数量一般是需苗数</w:t>
      </w:r>
      <w:r>
        <w:rPr>
          <w:rFonts w:hint="eastAsia"/>
          <w:lang w:eastAsia="zh-CN"/>
        </w:rPr>
        <w:t>量</w:t>
      </w:r>
      <w:r>
        <w:rPr>
          <w:rFonts w:hint="eastAsia"/>
        </w:rPr>
        <w:t>的1.5倍～</w:t>
      </w:r>
      <w:r>
        <w:rPr>
          <w:rFonts w:hint="eastAsia"/>
          <w:lang w:val="en-US" w:eastAsia="zh-CN"/>
        </w:rPr>
        <w:t>2.0倍</w:t>
      </w:r>
      <w:r>
        <w:rPr>
          <w:rFonts w:hint="eastAsia"/>
          <w:lang w:eastAsia="zh-CN"/>
        </w:rPr>
        <w:t>，</w:t>
      </w:r>
      <w:r>
        <w:rPr>
          <w:rFonts w:hint="eastAsia"/>
        </w:rPr>
        <w:t>接穗种子数量一般是需苗数</w:t>
      </w:r>
      <w:r>
        <w:rPr>
          <w:rFonts w:hint="eastAsia"/>
          <w:lang w:eastAsia="zh-CN"/>
        </w:rPr>
        <w:t>量</w:t>
      </w:r>
      <w:r>
        <w:rPr>
          <w:rFonts w:hint="eastAsia"/>
        </w:rPr>
        <w:t>的1.2</w:t>
      </w:r>
      <w:r>
        <w:rPr>
          <w:rFonts w:hint="eastAsia"/>
          <w:lang w:eastAsia="zh-CN"/>
        </w:rPr>
        <w:t>倍</w:t>
      </w:r>
      <w:r>
        <w:rPr>
          <w:rFonts w:hint="eastAsia"/>
        </w:rPr>
        <w:t>～1.5倍。</w:t>
      </w:r>
    </w:p>
    <w:p>
      <w:pPr>
        <w:pStyle w:val="105"/>
        <w:bidi w:val="0"/>
        <w:rPr>
          <w:rFonts w:hint="eastAsia"/>
        </w:rPr>
      </w:pPr>
      <w:r>
        <w:rPr>
          <w:rFonts w:hint="eastAsia"/>
          <w:lang w:val="en-US" w:eastAsia="zh-CN"/>
        </w:rPr>
        <w:t>播种期</w:t>
      </w:r>
    </w:p>
    <w:p>
      <w:pPr>
        <w:pStyle w:val="56"/>
        <w:bidi w:val="0"/>
        <w:rPr>
          <w:rFonts w:hint="eastAsia"/>
        </w:rPr>
      </w:pPr>
      <w:r>
        <w:rPr>
          <w:rFonts w:hint="eastAsia"/>
          <w:lang w:val="en-US" w:eastAsia="zh-CN"/>
        </w:rPr>
        <w:t>冬春季播种期为</w:t>
      </w:r>
      <w:r>
        <w:rPr>
          <w:rFonts w:hint="default"/>
          <w:lang w:val="en-US" w:eastAsia="zh-CN"/>
        </w:rPr>
        <w:t>10</w:t>
      </w:r>
      <w:r>
        <w:rPr>
          <w:rFonts w:hint="eastAsia"/>
          <w:lang w:val="en-US" w:eastAsia="zh-CN"/>
        </w:rPr>
        <w:t>月上旬至次年</w:t>
      </w:r>
      <w:r>
        <w:rPr>
          <w:rFonts w:hint="default"/>
          <w:lang w:val="en-US" w:eastAsia="zh-CN"/>
        </w:rPr>
        <w:t>4</w:t>
      </w:r>
      <w:r>
        <w:rPr>
          <w:rFonts w:hint="eastAsia"/>
          <w:lang w:val="en-US" w:eastAsia="zh-CN"/>
        </w:rPr>
        <w:t>月中旬，夏秋季播种期为</w:t>
      </w:r>
      <w:r>
        <w:rPr>
          <w:rFonts w:hint="default"/>
          <w:lang w:val="en-US" w:eastAsia="zh-CN"/>
        </w:rPr>
        <w:t>6</w:t>
      </w:r>
      <w:r>
        <w:rPr>
          <w:rFonts w:hint="eastAsia"/>
          <w:lang w:val="en-US" w:eastAsia="zh-CN"/>
        </w:rPr>
        <w:t>月中旬至</w:t>
      </w:r>
      <w:r>
        <w:rPr>
          <w:rFonts w:hint="default"/>
          <w:lang w:val="en-US" w:eastAsia="zh-CN"/>
        </w:rPr>
        <w:t>8</w:t>
      </w:r>
      <w:r>
        <w:rPr>
          <w:rFonts w:hint="eastAsia"/>
          <w:lang w:val="en-US" w:eastAsia="zh-CN"/>
        </w:rPr>
        <w:t>月上旬，具体播种时间根据生产需要制定。</w:t>
      </w:r>
    </w:p>
    <w:p>
      <w:pPr>
        <w:pStyle w:val="104"/>
        <w:spacing w:before="312" w:after="312"/>
        <w:rPr>
          <w:rFonts w:hint="eastAsia"/>
          <w:szCs w:val="21"/>
          <w:lang w:eastAsia="zh-CN"/>
        </w:rPr>
      </w:pPr>
      <w:r>
        <w:rPr>
          <w:rFonts w:hint="eastAsia"/>
          <w:szCs w:val="21"/>
          <w:lang w:eastAsia="zh-CN"/>
        </w:rPr>
        <w:t>砧木和接穗培育</w:t>
      </w:r>
    </w:p>
    <w:p>
      <w:pPr>
        <w:pStyle w:val="105"/>
        <w:bidi w:val="0"/>
        <w:rPr>
          <w:rFonts w:hint="eastAsia"/>
        </w:rPr>
      </w:pPr>
      <w:r>
        <w:rPr>
          <w:rFonts w:hint="eastAsia"/>
        </w:rPr>
        <w:t>浸种</w:t>
      </w:r>
    </w:p>
    <w:p>
      <w:pPr>
        <w:pStyle w:val="56"/>
        <w:bidi w:val="0"/>
        <w:rPr>
          <w:rFonts w:hint="eastAsia"/>
        </w:rPr>
      </w:pPr>
      <w:r>
        <w:rPr>
          <w:rFonts w:hint="eastAsia"/>
        </w:rPr>
        <w:t>砧木比接穗冬春季早播5</w:t>
      </w:r>
      <w:r>
        <w:rPr>
          <w:rFonts w:hint="eastAsia" w:ascii="宋体" w:hAnsi="Times New Roman" w:eastAsia="宋体" w:cs="Times New Roman"/>
          <w:spacing w:val="0"/>
          <w:w w:val="15"/>
          <w:kern w:val="0"/>
          <w:sz w:val="21"/>
          <w:fitText w:val="51" w:id="984116456"/>
          <w:lang w:val="en-US" w:eastAsia="zh-CN" w:bidi="ar-SA"/>
        </w:rPr>
        <w:t>　</w:t>
      </w:r>
      <w:r>
        <w:rPr>
          <w:rFonts w:hint="eastAsia"/>
          <w:spacing w:val="0"/>
          <w:w w:val="15"/>
          <w:kern w:val="0"/>
          <w:fitText w:val="51" w:id="984116456"/>
          <w:lang w:val="en-US" w:eastAsia="zh-CN"/>
        </w:rPr>
        <w:t xml:space="preserve"> </w:t>
      </w:r>
      <w:r>
        <w:rPr>
          <w:rFonts w:hint="eastAsia" w:ascii="宋体" w:hAnsi="Times New Roman" w:eastAsia="宋体" w:cs="Times New Roman"/>
          <w:spacing w:val="-13"/>
          <w:w w:val="15"/>
          <w:kern w:val="0"/>
          <w:sz w:val="21"/>
          <w:fitText w:val="51" w:id="984116456"/>
          <w:lang w:val="en-US" w:eastAsia="zh-CN" w:bidi="ar-SA"/>
        </w:rPr>
        <w:t>　</w:t>
      </w:r>
      <w:r>
        <w:rPr>
          <w:rFonts w:hint="eastAsia"/>
          <w:lang w:val="en-US" w:eastAsia="zh-CN"/>
        </w:rPr>
        <w:t>d</w:t>
      </w:r>
      <w:r>
        <w:rPr>
          <w:rFonts w:hint="eastAsia"/>
        </w:rPr>
        <w:t>～9</w:t>
      </w:r>
      <w:r>
        <w:rPr>
          <w:rFonts w:hint="eastAsia" w:ascii="宋体" w:hAnsi="Times New Roman" w:eastAsia="宋体" w:cs="Times New Roman"/>
          <w:spacing w:val="0"/>
          <w:w w:val="15"/>
          <w:kern w:val="0"/>
          <w:sz w:val="21"/>
          <w:fitText w:val="51" w:id="1097208459"/>
          <w:lang w:val="en-US" w:eastAsia="zh-CN" w:bidi="ar-SA"/>
        </w:rPr>
        <w:t>　</w:t>
      </w:r>
      <w:r>
        <w:rPr>
          <w:rFonts w:hint="eastAsia"/>
          <w:spacing w:val="0"/>
          <w:w w:val="15"/>
          <w:kern w:val="0"/>
          <w:fitText w:val="51" w:id="1097208459"/>
          <w:lang w:val="en-US" w:eastAsia="zh-CN"/>
        </w:rPr>
        <w:t xml:space="preserve"> </w:t>
      </w:r>
      <w:r>
        <w:rPr>
          <w:rFonts w:hint="eastAsia" w:ascii="宋体" w:hAnsi="Times New Roman" w:eastAsia="宋体" w:cs="Times New Roman"/>
          <w:spacing w:val="-13"/>
          <w:w w:val="15"/>
          <w:kern w:val="0"/>
          <w:sz w:val="21"/>
          <w:fitText w:val="51" w:id="1097208459"/>
          <w:lang w:val="en-US" w:eastAsia="zh-CN" w:bidi="ar-SA"/>
        </w:rPr>
        <w:t>　</w:t>
      </w:r>
      <w:r>
        <w:rPr>
          <w:rFonts w:hint="eastAsia"/>
        </w:rPr>
        <w:t>d</w:t>
      </w:r>
      <w:r>
        <w:rPr>
          <w:rFonts w:hint="eastAsia"/>
          <w:lang w:eastAsia="zh-CN"/>
        </w:rPr>
        <w:t>、</w:t>
      </w:r>
      <w:r>
        <w:rPr>
          <w:rFonts w:hint="eastAsia"/>
        </w:rPr>
        <w:t>夏秋季早播5</w:t>
      </w:r>
      <w:r>
        <w:rPr>
          <w:rFonts w:hint="eastAsia" w:ascii="宋体" w:hAnsi="Times New Roman" w:eastAsia="宋体" w:cs="Times New Roman"/>
          <w:spacing w:val="0"/>
          <w:w w:val="15"/>
          <w:kern w:val="0"/>
          <w:sz w:val="21"/>
          <w:fitText w:val="51" w:id="206118269"/>
          <w:lang w:val="en-US" w:eastAsia="zh-CN" w:bidi="ar-SA"/>
        </w:rPr>
        <w:t>　</w:t>
      </w:r>
      <w:r>
        <w:rPr>
          <w:rFonts w:hint="eastAsia"/>
          <w:spacing w:val="0"/>
          <w:w w:val="15"/>
          <w:kern w:val="0"/>
          <w:fitText w:val="51" w:id="206118269"/>
          <w:lang w:val="en-US" w:eastAsia="zh-CN"/>
        </w:rPr>
        <w:t xml:space="preserve"> </w:t>
      </w:r>
      <w:r>
        <w:rPr>
          <w:rFonts w:hint="eastAsia" w:ascii="宋体" w:hAnsi="Times New Roman" w:eastAsia="宋体" w:cs="Times New Roman"/>
          <w:spacing w:val="-13"/>
          <w:w w:val="15"/>
          <w:kern w:val="0"/>
          <w:sz w:val="21"/>
          <w:fitText w:val="51" w:id="206118269"/>
          <w:lang w:val="en-US" w:eastAsia="zh-CN" w:bidi="ar-SA"/>
        </w:rPr>
        <w:t>　</w:t>
      </w:r>
      <w:r>
        <w:rPr>
          <w:rFonts w:hint="eastAsia"/>
          <w:lang w:val="en-US" w:eastAsia="zh-CN"/>
        </w:rPr>
        <w:t>d</w:t>
      </w:r>
      <w:r>
        <w:rPr>
          <w:rFonts w:hint="eastAsia"/>
        </w:rPr>
        <w:t>～7</w:t>
      </w:r>
      <w:r>
        <w:rPr>
          <w:rFonts w:hint="eastAsia" w:ascii="宋体" w:hAnsi="Times New Roman" w:eastAsia="宋体" w:cs="Times New Roman"/>
          <w:spacing w:val="0"/>
          <w:w w:val="15"/>
          <w:kern w:val="0"/>
          <w:sz w:val="21"/>
          <w:fitText w:val="51" w:id="1205014224"/>
          <w:lang w:val="en-US" w:eastAsia="zh-CN" w:bidi="ar-SA"/>
        </w:rPr>
        <w:t>　</w:t>
      </w:r>
      <w:r>
        <w:rPr>
          <w:rFonts w:hint="eastAsia"/>
          <w:spacing w:val="0"/>
          <w:w w:val="15"/>
          <w:kern w:val="0"/>
          <w:fitText w:val="51" w:id="1205014224"/>
          <w:lang w:val="en-US" w:eastAsia="zh-CN"/>
        </w:rPr>
        <w:t xml:space="preserve"> </w:t>
      </w:r>
      <w:r>
        <w:rPr>
          <w:rFonts w:hint="eastAsia" w:ascii="宋体" w:hAnsi="Times New Roman" w:eastAsia="宋体" w:cs="Times New Roman"/>
          <w:spacing w:val="-13"/>
          <w:w w:val="15"/>
          <w:kern w:val="0"/>
          <w:sz w:val="21"/>
          <w:fitText w:val="51" w:id="1205014224"/>
          <w:lang w:val="en-US" w:eastAsia="zh-CN" w:bidi="ar-SA"/>
        </w:rPr>
        <w:t>　</w:t>
      </w:r>
      <w:r>
        <w:rPr>
          <w:rFonts w:hint="eastAsia"/>
        </w:rPr>
        <w:t>d。种子浸种前1</w:t>
      </w:r>
      <w:r>
        <w:rPr>
          <w:rFonts w:hint="eastAsia" w:ascii="宋体" w:hAnsi="Times New Roman" w:eastAsia="宋体" w:cs="Times New Roman"/>
          <w:spacing w:val="0"/>
          <w:w w:val="15"/>
          <w:kern w:val="0"/>
          <w:sz w:val="21"/>
          <w:fitText w:val="51" w:id="1225537679"/>
          <w:lang w:val="en-US" w:eastAsia="zh-CN" w:bidi="ar-SA"/>
        </w:rPr>
        <w:t>　</w:t>
      </w:r>
      <w:r>
        <w:rPr>
          <w:rFonts w:hint="eastAsia"/>
          <w:spacing w:val="0"/>
          <w:w w:val="15"/>
          <w:kern w:val="0"/>
          <w:fitText w:val="51" w:id="1225537679"/>
          <w:lang w:val="en-US" w:eastAsia="zh-CN"/>
        </w:rPr>
        <w:t xml:space="preserve"> </w:t>
      </w:r>
      <w:r>
        <w:rPr>
          <w:rFonts w:hint="eastAsia" w:ascii="宋体" w:hAnsi="Times New Roman" w:eastAsia="宋体" w:cs="Times New Roman"/>
          <w:spacing w:val="-13"/>
          <w:w w:val="15"/>
          <w:kern w:val="0"/>
          <w:sz w:val="21"/>
          <w:fitText w:val="51" w:id="1225537679"/>
          <w:lang w:val="en-US" w:eastAsia="zh-CN" w:bidi="ar-SA"/>
        </w:rPr>
        <w:t>　</w:t>
      </w:r>
      <w:r>
        <w:rPr>
          <w:rFonts w:hint="eastAsia"/>
          <w:lang w:val="en-US" w:eastAsia="zh-CN"/>
        </w:rPr>
        <w:t>d</w:t>
      </w:r>
      <w:r>
        <w:rPr>
          <w:rFonts w:hint="eastAsia"/>
        </w:rPr>
        <w:t>～2</w:t>
      </w:r>
      <w:r>
        <w:rPr>
          <w:rFonts w:hint="eastAsia" w:ascii="宋体" w:hAnsi="Times New Roman" w:eastAsia="宋体" w:cs="Times New Roman"/>
          <w:spacing w:val="0"/>
          <w:w w:val="15"/>
          <w:kern w:val="0"/>
          <w:sz w:val="21"/>
          <w:fitText w:val="51" w:id="1189309820"/>
          <w:lang w:val="en-US" w:eastAsia="zh-CN" w:bidi="ar-SA"/>
        </w:rPr>
        <w:t>　</w:t>
      </w:r>
      <w:r>
        <w:rPr>
          <w:rFonts w:hint="eastAsia"/>
          <w:spacing w:val="0"/>
          <w:w w:val="15"/>
          <w:kern w:val="0"/>
          <w:fitText w:val="51" w:id="1189309820"/>
          <w:lang w:val="en-US" w:eastAsia="zh-CN"/>
        </w:rPr>
        <w:t xml:space="preserve"> </w:t>
      </w:r>
      <w:r>
        <w:rPr>
          <w:rFonts w:hint="eastAsia" w:ascii="宋体" w:hAnsi="Times New Roman" w:eastAsia="宋体" w:cs="Times New Roman"/>
          <w:spacing w:val="-13"/>
          <w:w w:val="15"/>
          <w:kern w:val="0"/>
          <w:sz w:val="21"/>
          <w:fitText w:val="51" w:id="1189309820"/>
          <w:lang w:val="en-US" w:eastAsia="zh-CN" w:bidi="ar-SA"/>
        </w:rPr>
        <w:t>　</w:t>
      </w:r>
      <w:r>
        <w:rPr>
          <w:rFonts w:hint="eastAsia"/>
        </w:rPr>
        <w:t>d</w:t>
      </w:r>
      <w:r>
        <w:rPr>
          <w:rFonts w:hint="eastAsia"/>
          <w:lang w:eastAsia="zh-CN"/>
        </w:rPr>
        <w:t>，先</w:t>
      </w:r>
      <w:r>
        <w:rPr>
          <w:rFonts w:hint="eastAsia"/>
        </w:rPr>
        <w:t>晒种5</w:t>
      </w:r>
      <w:r>
        <w:rPr>
          <w:rFonts w:hint="eastAsia" w:ascii="宋体" w:hAnsi="Times New Roman" w:eastAsia="宋体" w:cs="Times New Roman"/>
          <w:spacing w:val="0"/>
          <w:w w:val="15"/>
          <w:kern w:val="0"/>
          <w:sz w:val="21"/>
          <w:fitText w:val="51" w:id="229463131"/>
          <w:lang w:val="en-US" w:eastAsia="zh-CN" w:bidi="ar-SA"/>
        </w:rPr>
        <w:t>　</w:t>
      </w:r>
      <w:r>
        <w:rPr>
          <w:rFonts w:hint="eastAsia"/>
          <w:spacing w:val="0"/>
          <w:w w:val="15"/>
          <w:kern w:val="0"/>
          <w:fitText w:val="51" w:id="229463131"/>
          <w:lang w:val="en-US" w:eastAsia="zh-CN"/>
        </w:rPr>
        <w:t xml:space="preserve"> </w:t>
      </w:r>
      <w:r>
        <w:rPr>
          <w:rFonts w:hint="eastAsia" w:ascii="宋体" w:hAnsi="Times New Roman" w:eastAsia="宋体" w:cs="Times New Roman"/>
          <w:spacing w:val="-13"/>
          <w:w w:val="15"/>
          <w:kern w:val="0"/>
          <w:sz w:val="21"/>
          <w:fitText w:val="51" w:id="229463131"/>
          <w:lang w:val="en-US" w:eastAsia="zh-CN" w:bidi="ar-SA"/>
        </w:rPr>
        <w:t>　</w:t>
      </w:r>
      <w:r>
        <w:rPr>
          <w:rFonts w:hint="eastAsia"/>
        </w:rPr>
        <w:t>h～6</w:t>
      </w:r>
      <w:r>
        <w:rPr>
          <w:rFonts w:hint="eastAsia" w:ascii="宋体" w:hAnsi="Times New Roman" w:eastAsia="宋体" w:cs="Times New Roman"/>
          <w:spacing w:val="0"/>
          <w:w w:val="15"/>
          <w:kern w:val="0"/>
          <w:sz w:val="21"/>
          <w:fitText w:val="51" w:id="1966279330"/>
          <w:lang w:val="en-US" w:eastAsia="zh-CN" w:bidi="ar-SA"/>
        </w:rPr>
        <w:t>　</w:t>
      </w:r>
      <w:r>
        <w:rPr>
          <w:rFonts w:hint="eastAsia"/>
          <w:spacing w:val="0"/>
          <w:w w:val="15"/>
          <w:kern w:val="0"/>
          <w:fitText w:val="51" w:id="1966279330"/>
          <w:lang w:val="en-US" w:eastAsia="zh-CN"/>
        </w:rPr>
        <w:t xml:space="preserve"> </w:t>
      </w:r>
      <w:r>
        <w:rPr>
          <w:rFonts w:hint="eastAsia" w:ascii="宋体" w:hAnsi="Times New Roman" w:eastAsia="宋体" w:cs="Times New Roman"/>
          <w:spacing w:val="-13"/>
          <w:w w:val="15"/>
          <w:kern w:val="0"/>
          <w:sz w:val="21"/>
          <w:fitText w:val="51" w:id="1966279330"/>
          <w:lang w:val="en-US" w:eastAsia="zh-CN" w:bidi="ar-SA"/>
        </w:rPr>
        <w:t>　</w:t>
      </w:r>
      <w:r>
        <w:rPr>
          <w:rFonts w:hint="eastAsia"/>
        </w:rPr>
        <w:t>h</w:t>
      </w:r>
      <w:r>
        <w:rPr>
          <w:rFonts w:hint="eastAsia"/>
          <w:lang w:eastAsia="zh-CN"/>
        </w:rPr>
        <w:t>；再</w:t>
      </w:r>
      <w:r>
        <w:rPr>
          <w:rFonts w:hint="eastAsia"/>
        </w:rPr>
        <w:t>将种子放入盆内，缓</w:t>
      </w:r>
      <w:r>
        <w:rPr>
          <w:rFonts w:hint="eastAsia"/>
          <w:lang w:eastAsia="zh-CN"/>
        </w:rPr>
        <w:t>慢</w:t>
      </w:r>
      <w:r>
        <w:rPr>
          <w:rFonts w:hint="eastAsia"/>
        </w:rPr>
        <w:t>倒入50℃～55℃水，边倒边搅拌，使种子受热均匀，持续15</w:t>
      </w:r>
      <w:r>
        <w:rPr>
          <w:rFonts w:hint="eastAsia" w:ascii="宋体" w:hAnsi="Times New Roman" w:eastAsia="宋体" w:cs="Times New Roman"/>
          <w:spacing w:val="0"/>
          <w:w w:val="15"/>
          <w:kern w:val="0"/>
          <w:sz w:val="21"/>
          <w:fitText w:val="51" w:id="1998140998"/>
          <w:lang w:val="en-US" w:eastAsia="zh-CN" w:bidi="ar-SA"/>
        </w:rPr>
        <w:t>　</w:t>
      </w:r>
      <w:r>
        <w:rPr>
          <w:rFonts w:hint="eastAsia"/>
          <w:spacing w:val="0"/>
          <w:w w:val="15"/>
          <w:kern w:val="0"/>
          <w:fitText w:val="51" w:id="1998140998"/>
          <w:lang w:val="en-US" w:eastAsia="zh-CN"/>
        </w:rPr>
        <w:t xml:space="preserve"> </w:t>
      </w:r>
      <w:r>
        <w:rPr>
          <w:rFonts w:hint="eastAsia" w:ascii="宋体" w:hAnsi="Times New Roman" w:eastAsia="宋体" w:cs="Times New Roman"/>
          <w:spacing w:val="-13"/>
          <w:w w:val="15"/>
          <w:kern w:val="0"/>
          <w:sz w:val="21"/>
          <w:fitText w:val="51" w:id="1998140998"/>
          <w:lang w:val="en-US" w:eastAsia="zh-CN" w:bidi="ar-SA"/>
        </w:rPr>
        <w:t>　</w:t>
      </w:r>
      <w:r>
        <w:rPr>
          <w:rFonts w:hint="eastAsia"/>
          <w:lang w:val="en-US" w:eastAsia="zh-CN"/>
        </w:rPr>
        <w:t>min</w:t>
      </w:r>
      <w:r>
        <w:rPr>
          <w:rFonts w:hint="eastAsia"/>
        </w:rPr>
        <w:t>～20</w:t>
      </w:r>
      <w:r>
        <w:rPr>
          <w:rFonts w:hint="eastAsia" w:ascii="宋体" w:hAnsi="Times New Roman" w:eastAsia="宋体" w:cs="Times New Roman"/>
          <w:spacing w:val="0"/>
          <w:w w:val="15"/>
          <w:kern w:val="0"/>
          <w:sz w:val="21"/>
          <w:fitText w:val="51" w:id="350892442"/>
          <w:lang w:val="en-US" w:eastAsia="zh-CN" w:bidi="ar-SA"/>
        </w:rPr>
        <w:t>　</w:t>
      </w:r>
      <w:r>
        <w:rPr>
          <w:rFonts w:hint="eastAsia"/>
          <w:spacing w:val="0"/>
          <w:w w:val="15"/>
          <w:kern w:val="0"/>
          <w:fitText w:val="51" w:id="350892442"/>
          <w:lang w:val="en-US" w:eastAsia="zh-CN"/>
        </w:rPr>
        <w:t xml:space="preserve"> </w:t>
      </w:r>
      <w:r>
        <w:rPr>
          <w:rFonts w:hint="eastAsia" w:ascii="宋体" w:hAnsi="Times New Roman" w:eastAsia="宋体" w:cs="Times New Roman"/>
          <w:spacing w:val="-13"/>
          <w:w w:val="15"/>
          <w:kern w:val="0"/>
          <w:sz w:val="21"/>
          <w:fitText w:val="51" w:id="350892442"/>
          <w:lang w:val="en-US" w:eastAsia="zh-CN" w:bidi="ar-SA"/>
        </w:rPr>
        <w:t>　</w:t>
      </w:r>
      <w:r>
        <w:rPr>
          <w:rFonts w:hint="eastAsia"/>
        </w:rPr>
        <w:t>min，水温降至30℃</w:t>
      </w:r>
      <w:r>
        <w:rPr>
          <w:rFonts w:hint="eastAsia"/>
          <w:lang w:eastAsia="zh-CN"/>
        </w:rPr>
        <w:t>，</w:t>
      </w:r>
      <w:r>
        <w:rPr>
          <w:rFonts w:hint="eastAsia"/>
        </w:rPr>
        <w:t>继续浸种</w:t>
      </w:r>
      <w:r>
        <w:rPr>
          <w:rFonts w:hint="eastAsia"/>
          <w:lang w:eastAsia="zh-CN"/>
        </w:rPr>
        <w:t>，</w:t>
      </w:r>
      <w:r>
        <w:rPr>
          <w:rFonts w:hint="eastAsia"/>
        </w:rPr>
        <w:t>浸种时间：砧木种子12</w:t>
      </w:r>
      <w:r>
        <w:rPr>
          <w:rFonts w:hint="eastAsia" w:ascii="宋体" w:hAnsi="Times New Roman" w:eastAsia="宋体" w:cs="Times New Roman"/>
          <w:spacing w:val="0"/>
          <w:w w:val="15"/>
          <w:kern w:val="0"/>
          <w:sz w:val="21"/>
          <w:fitText w:val="51" w:id="1577140402"/>
          <w:lang w:val="en-US" w:eastAsia="zh-CN" w:bidi="ar-SA"/>
        </w:rPr>
        <w:t>　</w:t>
      </w:r>
      <w:r>
        <w:rPr>
          <w:rFonts w:hint="eastAsia"/>
          <w:spacing w:val="0"/>
          <w:w w:val="15"/>
          <w:kern w:val="0"/>
          <w:fitText w:val="51" w:id="1577140402"/>
        </w:rPr>
        <w:t xml:space="preserve"> </w:t>
      </w:r>
      <w:r>
        <w:rPr>
          <w:rFonts w:hint="eastAsia" w:ascii="宋体" w:hAnsi="Times New Roman" w:eastAsia="宋体" w:cs="Times New Roman"/>
          <w:spacing w:val="-13"/>
          <w:w w:val="15"/>
          <w:kern w:val="0"/>
          <w:sz w:val="21"/>
          <w:fitText w:val="51" w:id="1577140402"/>
          <w:lang w:val="en-US" w:eastAsia="zh-CN" w:bidi="ar-SA"/>
        </w:rPr>
        <w:t>　</w:t>
      </w:r>
      <w:r>
        <w:rPr>
          <w:rFonts w:hint="eastAsia"/>
        </w:rPr>
        <w:t>h～24</w:t>
      </w:r>
      <w:r>
        <w:rPr>
          <w:rFonts w:hint="eastAsia" w:ascii="宋体" w:hAnsi="Times New Roman" w:eastAsia="宋体" w:cs="Times New Roman"/>
          <w:spacing w:val="0"/>
          <w:w w:val="15"/>
          <w:kern w:val="0"/>
          <w:sz w:val="21"/>
          <w:fitText w:val="51" w:id="1788029413"/>
          <w:lang w:val="en-US" w:eastAsia="zh-CN" w:bidi="ar-SA"/>
        </w:rPr>
        <w:t>　</w:t>
      </w:r>
      <w:r>
        <w:rPr>
          <w:rFonts w:hint="eastAsia"/>
          <w:spacing w:val="0"/>
          <w:w w:val="15"/>
          <w:kern w:val="0"/>
          <w:fitText w:val="51" w:id="1788029413"/>
          <w:lang w:val="en-US" w:eastAsia="zh-CN"/>
        </w:rPr>
        <w:t xml:space="preserve"> </w:t>
      </w:r>
      <w:r>
        <w:rPr>
          <w:rFonts w:hint="eastAsia" w:ascii="宋体" w:hAnsi="Times New Roman" w:eastAsia="宋体" w:cs="Times New Roman"/>
          <w:spacing w:val="-13"/>
          <w:w w:val="15"/>
          <w:kern w:val="0"/>
          <w:sz w:val="21"/>
          <w:fitText w:val="51" w:id="1788029413"/>
          <w:lang w:val="en-US" w:eastAsia="zh-CN" w:bidi="ar-SA"/>
        </w:rPr>
        <w:t>　</w:t>
      </w:r>
      <w:r>
        <w:rPr>
          <w:rFonts w:hint="eastAsia"/>
        </w:rPr>
        <w:t>h</w:t>
      </w:r>
      <w:r>
        <w:rPr>
          <w:rFonts w:hint="eastAsia"/>
          <w:lang w:eastAsia="zh-CN"/>
        </w:rPr>
        <w:t>、</w:t>
      </w:r>
      <w:r>
        <w:rPr>
          <w:rFonts w:hint="eastAsia"/>
        </w:rPr>
        <w:t>接穗种子4</w:t>
      </w:r>
      <w:r>
        <w:rPr>
          <w:rFonts w:hint="eastAsia" w:ascii="宋体" w:hAnsi="Times New Roman" w:eastAsia="宋体" w:cs="Times New Roman"/>
          <w:spacing w:val="0"/>
          <w:w w:val="15"/>
          <w:kern w:val="0"/>
          <w:sz w:val="21"/>
          <w:fitText w:val="51" w:id="494959430"/>
          <w:lang w:val="en-US" w:eastAsia="zh-CN" w:bidi="ar-SA"/>
        </w:rPr>
        <w:t>　</w:t>
      </w:r>
      <w:r>
        <w:rPr>
          <w:rFonts w:hint="eastAsia"/>
          <w:spacing w:val="0"/>
          <w:w w:val="15"/>
          <w:kern w:val="0"/>
          <w:fitText w:val="51" w:id="494959430"/>
        </w:rPr>
        <w:t xml:space="preserve"> </w:t>
      </w:r>
      <w:r>
        <w:rPr>
          <w:rFonts w:hint="eastAsia" w:ascii="宋体" w:hAnsi="Times New Roman" w:eastAsia="宋体" w:cs="Times New Roman"/>
          <w:spacing w:val="-13"/>
          <w:w w:val="15"/>
          <w:kern w:val="0"/>
          <w:sz w:val="21"/>
          <w:fitText w:val="51" w:id="494959430"/>
          <w:lang w:val="en-US" w:eastAsia="zh-CN" w:bidi="ar-SA"/>
        </w:rPr>
        <w:t>　</w:t>
      </w:r>
      <w:r>
        <w:rPr>
          <w:rFonts w:hint="eastAsia"/>
        </w:rPr>
        <w:t>h～6</w:t>
      </w:r>
      <w:r>
        <w:rPr>
          <w:rFonts w:hint="eastAsia" w:ascii="宋体" w:hAnsi="Times New Roman" w:eastAsia="宋体" w:cs="Times New Roman"/>
          <w:spacing w:val="0"/>
          <w:w w:val="15"/>
          <w:kern w:val="0"/>
          <w:sz w:val="21"/>
          <w:fitText w:val="51" w:id="1780626676"/>
          <w:lang w:val="en-US" w:eastAsia="zh-CN" w:bidi="ar-SA"/>
        </w:rPr>
        <w:t>　</w:t>
      </w:r>
      <w:r>
        <w:rPr>
          <w:rFonts w:hint="eastAsia"/>
          <w:spacing w:val="0"/>
          <w:w w:val="15"/>
          <w:kern w:val="0"/>
          <w:fitText w:val="51" w:id="1780626676"/>
        </w:rPr>
        <w:t xml:space="preserve"> </w:t>
      </w:r>
      <w:r>
        <w:rPr>
          <w:rFonts w:hint="eastAsia" w:ascii="宋体" w:hAnsi="Times New Roman" w:eastAsia="宋体" w:cs="Times New Roman"/>
          <w:spacing w:val="-13"/>
          <w:w w:val="15"/>
          <w:kern w:val="0"/>
          <w:sz w:val="21"/>
          <w:fitText w:val="51" w:id="1780626676"/>
          <w:lang w:val="en-US" w:eastAsia="zh-CN" w:bidi="ar-SA"/>
        </w:rPr>
        <w:t>　</w:t>
      </w:r>
      <w:r>
        <w:rPr>
          <w:rFonts w:hint="eastAsia"/>
        </w:rPr>
        <w:t>h</w:t>
      </w:r>
      <w:r>
        <w:rPr>
          <w:rFonts w:hint="eastAsia"/>
          <w:lang w:eastAsia="zh-CN"/>
        </w:rPr>
        <w:t>；浸种结束后，</w:t>
      </w:r>
      <w:r>
        <w:rPr>
          <w:rFonts w:hint="eastAsia"/>
        </w:rPr>
        <w:t>洗净种子表面粘液，沥干水分。</w:t>
      </w:r>
    </w:p>
    <w:p>
      <w:pPr>
        <w:pStyle w:val="105"/>
        <w:bidi w:val="0"/>
        <w:rPr>
          <w:rFonts w:hint="eastAsia"/>
        </w:rPr>
      </w:pPr>
      <w:r>
        <w:rPr>
          <w:rFonts w:hint="eastAsia"/>
        </w:rPr>
        <w:t>催芽</w:t>
      </w:r>
    </w:p>
    <w:p>
      <w:pPr>
        <w:pStyle w:val="56"/>
        <w:bidi w:val="0"/>
        <w:rPr>
          <w:rFonts w:hint="eastAsia"/>
        </w:rPr>
      </w:pPr>
      <w:r>
        <w:rPr>
          <w:rFonts w:hint="eastAsia"/>
        </w:rPr>
        <w:t>在铺有地热线的温床上或催芽室内进行</w:t>
      </w:r>
      <w:r>
        <w:rPr>
          <w:rFonts w:hint="eastAsia"/>
          <w:lang w:eastAsia="zh-CN"/>
        </w:rPr>
        <w:t>。</w:t>
      </w:r>
      <w:r>
        <w:rPr>
          <w:rFonts w:hint="eastAsia"/>
        </w:rPr>
        <w:t>将种子摊放在装有湿沙的平盘内</w:t>
      </w:r>
      <w:r>
        <w:rPr>
          <w:rFonts w:hint="eastAsia"/>
          <w:lang w:eastAsia="zh-CN"/>
        </w:rPr>
        <w:t>，</w:t>
      </w:r>
      <w:r>
        <w:rPr>
          <w:rFonts w:hint="eastAsia"/>
        </w:rPr>
        <w:t>覆盖一层湿沙</w:t>
      </w:r>
      <w:r>
        <w:rPr>
          <w:rFonts w:hint="eastAsia"/>
          <w:lang w:eastAsia="zh-CN"/>
        </w:rPr>
        <w:t>，</w:t>
      </w:r>
      <w:r>
        <w:rPr>
          <w:rFonts w:hint="eastAsia"/>
        </w:rPr>
        <w:t>用地膜包紧</w:t>
      </w:r>
      <w:r>
        <w:rPr>
          <w:rFonts w:hint="eastAsia"/>
          <w:lang w:eastAsia="zh-CN"/>
        </w:rPr>
        <w:t>，</w:t>
      </w:r>
      <w:r>
        <w:rPr>
          <w:rFonts w:hint="eastAsia"/>
        </w:rPr>
        <w:t>催芽温度30℃～32℃</w:t>
      </w:r>
      <w:r>
        <w:rPr>
          <w:rFonts w:hint="eastAsia"/>
          <w:lang w:eastAsia="zh-CN"/>
        </w:rPr>
        <w:t>，</w:t>
      </w:r>
      <w:r>
        <w:rPr>
          <w:rFonts w:hint="eastAsia"/>
        </w:rPr>
        <w:t>有50%的种子露白时停止人工加温待播。</w:t>
      </w:r>
    </w:p>
    <w:p>
      <w:pPr>
        <w:pStyle w:val="105"/>
        <w:bidi w:val="0"/>
        <w:rPr>
          <w:rFonts w:hint="eastAsia"/>
        </w:rPr>
      </w:pPr>
      <w:r>
        <w:rPr>
          <w:rFonts w:hint="eastAsia"/>
        </w:rPr>
        <w:t>播种及管理</w:t>
      </w:r>
    </w:p>
    <w:p>
      <w:pPr>
        <w:pStyle w:val="56"/>
        <w:bidi w:val="0"/>
        <w:rPr>
          <w:rFonts w:hint="eastAsia"/>
          <w:lang w:val="en-US" w:eastAsia="zh-CN"/>
        </w:rPr>
      </w:pPr>
      <w:r>
        <w:rPr>
          <w:rFonts w:hint="eastAsia"/>
          <w:lang w:val="en-US" w:eastAsia="zh-CN"/>
        </w:rPr>
        <w:t>将催好芽的砧木播种在已装有基质的50孔穴盘内，接穗播种在已装有基质的72孔、128孔穴盘或塑料平盘内。播种时胚芽向下，保持种子开口朝向一致；播后覆盖1</w:t>
      </w:r>
      <w:r>
        <w:rPr>
          <w:rFonts w:hint="eastAsia" w:ascii="宋体" w:hAnsi="Times New Roman" w:eastAsia="宋体" w:cs="Times New Roman"/>
          <w:spacing w:val="0"/>
          <w:w w:val="15"/>
          <w:kern w:val="0"/>
          <w:sz w:val="21"/>
          <w:fitText w:val="51" w:id="1702299921"/>
          <w:lang w:val="en-US" w:eastAsia="zh-CN" w:bidi="ar-SA"/>
        </w:rPr>
        <w:t>　</w:t>
      </w:r>
      <w:r>
        <w:rPr>
          <w:rFonts w:hint="eastAsia"/>
          <w:spacing w:val="0"/>
          <w:w w:val="15"/>
          <w:kern w:val="0"/>
          <w:fitText w:val="51" w:id="1702299921"/>
          <w:lang w:val="en-US" w:eastAsia="zh-CN"/>
        </w:rPr>
        <w:t xml:space="preserve"> </w:t>
      </w:r>
      <w:r>
        <w:rPr>
          <w:rFonts w:hint="eastAsia" w:ascii="宋体" w:hAnsi="Times New Roman" w:eastAsia="宋体" w:cs="Times New Roman"/>
          <w:spacing w:val="-13"/>
          <w:w w:val="15"/>
          <w:kern w:val="0"/>
          <w:sz w:val="21"/>
          <w:fitText w:val="51" w:id="1702299921"/>
          <w:lang w:val="en-US" w:eastAsia="zh-CN" w:bidi="ar-SA"/>
        </w:rPr>
        <w:t>　</w:t>
      </w:r>
      <w:r>
        <w:rPr>
          <w:rFonts w:hint="eastAsia"/>
          <w:lang w:val="en-US" w:eastAsia="zh-CN"/>
        </w:rPr>
        <w:t>cm～1.5</w:t>
      </w:r>
      <w:r>
        <w:rPr>
          <w:rFonts w:hint="eastAsia" w:ascii="宋体" w:hAnsi="Times New Roman" w:eastAsia="宋体" w:cs="Times New Roman"/>
          <w:spacing w:val="0"/>
          <w:w w:val="15"/>
          <w:kern w:val="0"/>
          <w:sz w:val="21"/>
          <w:fitText w:val="51" w:id="991630928"/>
          <w:lang w:val="en-US" w:eastAsia="zh-CN" w:bidi="ar-SA"/>
        </w:rPr>
        <w:t>　</w:t>
      </w:r>
      <w:r>
        <w:rPr>
          <w:rFonts w:hint="eastAsia"/>
          <w:spacing w:val="0"/>
          <w:w w:val="15"/>
          <w:kern w:val="0"/>
          <w:fitText w:val="51" w:id="991630928"/>
          <w:lang w:val="en-US" w:eastAsia="zh-CN"/>
        </w:rPr>
        <w:t xml:space="preserve"> </w:t>
      </w:r>
      <w:r>
        <w:rPr>
          <w:rFonts w:hint="eastAsia" w:ascii="宋体" w:hAnsi="Times New Roman" w:eastAsia="宋体" w:cs="Times New Roman"/>
          <w:spacing w:val="-13"/>
          <w:w w:val="15"/>
          <w:kern w:val="0"/>
          <w:sz w:val="21"/>
          <w:fitText w:val="51" w:id="991630928"/>
          <w:lang w:val="en-US" w:eastAsia="zh-CN" w:bidi="ar-SA"/>
        </w:rPr>
        <w:t>　</w:t>
      </w:r>
      <w:r>
        <w:rPr>
          <w:rFonts w:hint="eastAsia"/>
          <w:lang w:val="en-US" w:eastAsia="zh-CN"/>
        </w:rPr>
        <w:t>cm消毒后的蛭石，淋透水，苗床覆盖薄膜，50%～70%幼苗顶出基质时揭去薄膜。白天温度22℃～25℃、夜间温度16℃～18℃。</w:t>
      </w:r>
    </w:p>
    <w:p>
      <w:pPr>
        <w:pStyle w:val="104"/>
        <w:spacing w:before="312" w:after="312"/>
        <w:rPr>
          <w:rFonts w:hint="eastAsia"/>
          <w:szCs w:val="21"/>
          <w:lang w:val="en-US" w:eastAsia="zh-CN"/>
        </w:rPr>
      </w:pPr>
      <w:r>
        <w:rPr>
          <w:rFonts w:hint="eastAsia"/>
          <w:szCs w:val="21"/>
          <w:lang w:val="en-US" w:eastAsia="zh-CN"/>
        </w:rPr>
        <w:t>嫁接</w:t>
      </w:r>
    </w:p>
    <w:p>
      <w:pPr>
        <w:pStyle w:val="105"/>
        <w:bidi w:val="0"/>
        <w:rPr>
          <w:rFonts w:hint="eastAsia"/>
        </w:rPr>
      </w:pPr>
      <w:r>
        <w:rPr>
          <w:rFonts w:hint="eastAsia"/>
        </w:rPr>
        <w:t>嫁接适期</w:t>
      </w:r>
    </w:p>
    <w:p>
      <w:pPr>
        <w:pStyle w:val="56"/>
        <w:bidi w:val="0"/>
        <w:rPr>
          <w:rFonts w:hint="eastAsia"/>
          <w:lang w:val="en-US" w:eastAsia="zh-CN"/>
        </w:rPr>
      </w:pPr>
      <w:r>
        <w:rPr>
          <w:rFonts w:hint="eastAsia"/>
          <w:lang w:val="en-US" w:eastAsia="zh-CN"/>
        </w:rPr>
        <w:t>砧木第一片真叶展平、第二片真叶露心，茎粗2.5</w:t>
      </w:r>
      <w:r>
        <w:rPr>
          <w:rFonts w:hint="eastAsia" w:ascii="宋体" w:hAnsi="Times New Roman" w:eastAsia="宋体" w:cs="Times New Roman"/>
          <w:spacing w:val="0"/>
          <w:w w:val="15"/>
          <w:kern w:val="0"/>
          <w:sz w:val="21"/>
          <w:fitText w:val="51" w:id="1452097802"/>
          <w:lang w:val="en-US" w:eastAsia="zh-CN" w:bidi="ar-SA"/>
        </w:rPr>
        <w:t>　</w:t>
      </w:r>
      <w:r>
        <w:rPr>
          <w:rFonts w:hint="eastAsia"/>
          <w:spacing w:val="0"/>
          <w:w w:val="15"/>
          <w:kern w:val="0"/>
          <w:fitText w:val="51" w:id="1452097802"/>
          <w:lang w:val="en-US" w:eastAsia="zh-CN"/>
        </w:rPr>
        <w:t xml:space="preserve"> </w:t>
      </w:r>
      <w:r>
        <w:rPr>
          <w:rFonts w:hint="eastAsia" w:ascii="宋体" w:hAnsi="Times New Roman" w:eastAsia="宋体" w:cs="Times New Roman"/>
          <w:spacing w:val="-13"/>
          <w:w w:val="15"/>
          <w:kern w:val="0"/>
          <w:sz w:val="21"/>
          <w:fitText w:val="51" w:id="1452097802"/>
          <w:lang w:val="en-US" w:eastAsia="zh-CN" w:bidi="ar-SA"/>
        </w:rPr>
        <w:t>　</w:t>
      </w:r>
      <w:r>
        <w:rPr>
          <w:rFonts w:hint="eastAsia"/>
          <w:lang w:val="en-US" w:eastAsia="zh-CN"/>
        </w:rPr>
        <w:t>mm～3</w:t>
      </w:r>
      <w:r>
        <w:rPr>
          <w:rFonts w:hint="eastAsia" w:ascii="宋体" w:hAnsi="Times New Roman" w:eastAsia="宋体" w:cs="Times New Roman"/>
          <w:spacing w:val="0"/>
          <w:w w:val="15"/>
          <w:kern w:val="0"/>
          <w:sz w:val="21"/>
          <w:fitText w:val="51" w:id="770317864"/>
          <w:lang w:val="en-US" w:eastAsia="zh-CN" w:bidi="ar-SA"/>
        </w:rPr>
        <w:t>　</w:t>
      </w:r>
      <w:r>
        <w:rPr>
          <w:rFonts w:hint="eastAsia"/>
          <w:spacing w:val="0"/>
          <w:w w:val="15"/>
          <w:kern w:val="0"/>
          <w:fitText w:val="51" w:id="770317864"/>
          <w:lang w:val="en-US" w:eastAsia="zh-CN"/>
        </w:rPr>
        <w:t xml:space="preserve"> </w:t>
      </w:r>
      <w:r>
        <w:rPr>
          <w:rFonts w:hint="eastAsia" w:ascii="宋体" w:hAnsi="Times New Roman" w:eastAsia="宋体" w:cs="Times New Roman"/>
          <w:spacing w:val="-13"/>
          <w:w w:val="15"/>
          <w:kern w:val="0"/>
          <w:sz w:val="21"/>
          <w:fitText w:val="51" w:id="770317864"/>
          <w:lang w:val="en-US" w:eastAsia="zh-CN" w:bidi="ar-SA"/>
        </w:rPr>
        <w:t>　</w:t>
      </w:r>
      <w:r>
        <w:rPr>
          <w:rFonts w:hint="eastAsia"/>
          <w:lang w:val="en-US" w:eastAsia="zh-CN"/>
        </w:rPr>
        <w:t>mm，为适宜嫁接期；接穗子叶展平、第一片真叶露心，茎粗1.5</w:t>
      </w:r>
      <w:r>
        <w:rPr>
          <w:rFonts w:hint="eastAsia" w:ascii="宋体" w:hAnsi="Times New Roman" w:eastAsia="宋体" w:cs="Times New Roman"/>
          <w:spacing w:val="0"/>
          <w:w w:val="15"/>
          <w:kern w:val="0"/>
          <w:sz w:val="21"/>
          <w:fitText w:val="51" w:id="216931918"/>
          <w:lang w:val="en-US" w:eastAsia="zh-CN" w:bidi="ar-SA"/>
        </w:rPr>
        <w:t>　</w:t>
      </w:r>
      <w:r>
        <w:rPr>
          <w:rFonts w:hint="eastAsia"/>
          <w:spacing w:val="0"/>
          <w:w w:val="15"/>
          <w:kern w:val="0"/>
          <w:fitText w:val="51" w:id="216931918"/>
          <w:lang w:val="en-US" w:eastAsia="zh-CN"/>
        </w:rPr>
        <w:t xml:space="preserve"> </w:t>
      </w:r>
      <w:r>
        <w:rPr>
          <w:rFonts w:hint="eastAsia" w:ascii="宋体" w:hAnsi="Times New Roman" w:eastAsia="宋体" w:cs="Times New Roman"/>
          <w:spacing w:val="-13"/>
          <w:w w:val="15"/>
          <w:kern w:val="0"/>
          <w:sz w:val="21"/>
          <w:fitText w:val="51" w:id="216931918"/>
          <w:lang w:val="en-US" w:eastAsia="zh-CN" w:bidi="ar-SA"/>
        </w:rPr>
        <w:t>　</w:t>
      </w:r>
      <w:r>
        <w:rPr>
          <w:rFonts w:hint="eastAsia"/>
          <w:lang w:val="en-US" w:eastAsia="zh-CN"/>
        </w:rPr>
        <w:t>mm～2</w:t>
      </w:r>
      <w:r>
        <w:rPr>
          <w:rFonts w:hint="eastAsia" w:ascii="宋体" w:hAnsi="Times New Roman" w:eastAsia="宋体" w:cs="Times New Roman"/>
          <w:spacing w:val="0"/>
          <w:w w:val="15"/>
          <w:kern w:val="0"/>
          <w:sz w:val="21"/>
          <w:fitText w:val="51" w:id="1098598640"/>
          <w:lang w:val="en-US" w:eastAsia="zh-CN" w:bidi="ar-SA"/>
        </w:rPr>
        <w:t>　</w:t>
      </w:r>
      <w:r>
        <w:rPr>
          <w:rFonts w:hint="eastAsia"/>
          <w:spacing w:val="0"/>
          <w:w w:val="15"/>
          <w:kern w:val="0"/>
          <w:fitText w:val="51" w:id="1098598640"/>
          <w:lang w:val="en-US" w:eastAsia="zh-CN"/>
        </w:rPr>
        <w:t xml:space="preserve"> </w:t>
      </w:r>
      <w:r>
        <w:rPr>
          <w:rFonts w:hint="eastAsia" w:ascii="宋体" w:hAnsi="Times New Roman" w:eastAsia="宋体" w:cs="Times New Roman"/>
          <w:spacing w:val="-13"/>
          <w:w w:val="15"/>
          <w:kern w:val="0"/>
          <w:sz w:val="21"/>
          <w:fitText w:val="51" w:id="1098598640"/>
          <w:lang w:val="en-US" w:eastAsia="zh-CN" w:bidi="ar-SA"/>
        </w:rPr>
        <w:t>　</w:t>
      </w:r>
      <w:r>
        <w:rPr>
          <w:rFonts w:hint="eastAsia"/>
          <w:lang w:val="en-US" w:eastAsia="zh-CN"/>
        </w:rPr>
        <w:t>mm，为适宜嫁接期。嫁接选择晴天，在散射光或遮光条件下进行，嫁接前一天用58%甲霜·锰锌800倍液加72%农用链霉素5000倍液的混合液喷洒砧木和接穗幼苗。</w:t>
      </w:r>
    </w:p>
    <w:p>
      <w:pPr>
        <w:pStyle w:val="105"/>
        <w:bidi w:val="0"/>
        <w:rPr>
          <w:rFonts w:hint="eastAsia"/>
        </w:rPr>
      </w:pPr>
      <w:r>
        <w:rPr>
          <w:rFonts w:hint="eastAsia"/>
        </w:rPr>
        <w:t>嫁接准备</w:t>
      </w:r>
    </w:p>
    <w:p>
      <w:pPr>
        <w:pStyle w:val="56"/>
        <w:bidi w:val="0"/>
        <w:rPr>
          <w:rStyle w:val="184"/>
          <w:rFonts w:hint="eastAsia"/>
          <w:lang w:val="en-US" w:eastAsia="zh-CN"/>
        </w:rPr>
      </w:pPr>
      <w:r>
        <w:rPr>
          <w:rFonts w:hint="eastAsia"/>
          <w:lang w:val="en-US" w:eastAsia="zh-CN"/>
        </w:rPr>
        <w:t>准备好嫁接用竹签、刀片、消毒药剂等工具，嫁接人员和工具均需用75%乙醇溶液或0.3%高锰酸钾溶液消毒。</w:t>
      </w:r>
    </w:p>
    <w:p>
      <w:pPr>
        <w:pStyle w:val="105"/>
        <w:bidi w:val="0"/>
        <w:rPr>
          <w:rFonts w:hint="eastAsia"/>
        </w:rPr>
      </w:pPr>
      <w:r>
        <w:rPr>
          <w:rFonts w:hint="eastAsia"/>
        </w:rPr>
        <w:t>嫁接方法</w:t>
      </w:r>
    </w:p>
    <w:p>
      <w:pPr>
        <w:pStyle w:val="65"/>
        <w:bidi w:val="0"/>
      </w:pPr>
      <w:r>
        <w:t>插接法</w:t>
      </w:r>
    </w:p>
    <w:p>
      <w:pPr>
        <w:pStyle w:val="56"/>
        <w:ind w:left="0" w:leftChars="0" w:firstLine="420" w:firstLineChars="200"/>
        <w:rPr>
          <w:rFonts w:hint="default"/>
          <w:lang w:val="en-US"/>
        </w:rPr>
        <w:sectPr>
          <w:footerReference r:id="rId16" w:type="default"/>
          <w:pgSz w:w="11906" w:h="16838"/>
          <w:pgMar w:top="1928" w:right="1134" w:bottom="1134" w:left="1134" w:header="1418" w:footer="1134" w:gutter="284"/>
          <w:pgNumType w:fmt="decimal" w:start="1"/>
          <w:cols w:space="425" w:num="1"/>
          <w:formProt w:val="0"/>
          <w:docGrid w:type="lines" w:linePitch="312" w:charSpace="0"/>
        </w:sectPr>
      </w:pPr>
    </w:p>
    <w:p>
      <w:pPr>
        <w:pStyle w:val="56"/>
        <w:bidi w:val="0"/>
        <w:rPr>
          <w:rFonts w:hint="eastAsia"/>
          <w:lang w:val="en-US" w:eastAsia="zh-CN"/>
        </w:rPr>
      </w:pPr>
      <w:r>
        <w:rPr>
          <w:rFonts w:hint="eastAsia"/>
          <w:lang w:val="en-US" w:eastAsia="zh-CN"/>
        </w:rPr>
        <w:t>将砧木剔除真叶和生长点，用竹签紧贴子叶叶柄中脉基部向另一子叶叶柄基部成45°左右斜插，不可刺破表皮，深度0.6</w:t>
      </w:r>
      <w:r>
        <w:rPr>
          <w:rFonts w:hint="eastAsia" w:ascii="宋体" w:hAnsi="Times New Roman" w:eastAsia="宋体" w:cs="Times New Roman"/>
          <w:spacing w:val="0"/>
          <w:w w:val="15"/>
          <w:kern w:val="0"/>
          <w:fitText w:val="51" w:id="1501460770"/>
          <w:lang w:val="en-US" w:eastAsia="zh-CN" w:bidi="ar-SA"/>
        </w:rPr>
        <w:t>　</w:t>
      </w:r>
      <w:r>
        <w:rPr>
          <w:rFonts w:hint="eastAsia"/>
          <w:spacing w:val="0"/>
          <w:w w:val="15"/>
          <w:kern w:val="0"/>
          <w:fitText w:val="51" w:id="1501460770"/>
          <w:lang w:val="en-US" w:eastAsia="zh-CN"/>
        </w:rPr>
        <w:t xml:space="preserve"> </w:t>
      </w:r>
      <w:r>
        <w:rPr>
          <w:rFonts w:hint="eastAsia" w:ascii="宋体" w:hAnsi="Times New Roman" w:eastAsia="宋体" w:cs="Times New Roman"/>
          <w:spacing w:val="-13"/>
          <w:w w:val="15"/>
          <w:kern w:val="0"/>
          <w:fitText w:val="51" w:id="1501460770"/>
          <w:lang w:val="en-US" w:eastAsia="zh-CN" w:bidi="ar-SA"/>
        </w:rPr>
        <w:t>　</w:t>
      </w:r>
      <w:r>
        <w:rPr>
          <w:rFonts w:hint="eastAsia"/>
          <w:lang w:val="en-US" w:eastAsia="zh-CN"/>
        </w:rPr>
        <w:t>cm～0.8</w:t>
      </w:r>
      <w:r>
        <w:rPr>
          <w:rFonts w:hint="eastAsia" w:ascii="宋体" w:hAnsi="Times New Roman" w:eastAsia="宋体" w:cs="Times New Roman"/>
          <w:spacing w:val="0"/>
          <w:w w:val="15"/>
          <w:kern w:val="0"/>
          <w:fitText w:val="51" w:id="1965562014"/>
          <w:lang w:val="en-US" w:eastAsia="zh-CN" w:bidi="ar-SA"/>
        </w:rPr>
        <w:t>　</w:t>
      </w:r>
      <w:r>
        <w:rPr>
          <w:rFonts w:hint="eastAsia"/>
          <w:spacing w:val="0"/>
          <w:w w:val="15"/>
          <w:kern w:val="0"/>
          <w:fitText w:val="51" w:id="1965562014"/>
          <w:lang w:val="en-US" w:eastAsia="zh-CN"/>
        </w:rPr>
        <w:t xml:space="preserve"> </w:t>
      </w:r>
      <w:r>
        <w:rPr>
          <w:rFonts w:hint="eastAsia" w:ascii="宋体" w:hAnsi="Times New Roman" w:eastAsia="宋体" w:cs="Times New Roman"/>
          <w:spacing w:val="-13"/>
          <w:w w:val="15"/>
          <w:kern w:val="0"/>
          <w:fitText w:val="51" w:id="1965562014"/>
          <w:lang w:val="en-US" w:eastAsia="zh-CN" w:bidi="ar-SA"/>
        </w:rPr>
        <w:t>　</w:t>
      </w:r>
      <w:r>
        <w:rPr>
          <w:rFonts w:hint="eastAsia"/>
          <w:lang w:val="en-US" w:eastAsia="zh-CN"/>
        </w:rPr>
        <w:t>cm。取出黄瓜苗，在子叶下部0.5</w:t>
      </w:r>
      <w:r>
        <w:rPr>
          <w:rFonts w:hint="eastAsia" w:ascii="宋体" w:hAnsi="Times New Roman" w:eastAsia="宋体" w:cs="Times New Roman"/>
          <w:spacing w:val="0"/>
          <w:w w:val="15"/>
          <w:kern w:val="0"/>
          <w:fitText w:val="51" w:id="1586053123"/>
          <w:lang w:val="en-US" w:eastAsia="zh-CN" w:bidi="ar-SA"/>
        </w:rPr>
        <w:t>　</w:t>
      </w:r>
      <w:r>
        <w:rPr>
          <w:rFonts w:hint="eastAsia"/>
          <w:spacing w:val="0"/>
          <w:w w:val="15"/>
          <w:kern w:val="0"/>
          <w:fitText w:val="51" w:id="1586053123"/>
          <w:lang w:val="en-US" w:eastAsia="zh-CN"/>
        </w:rPr>
        <w:t xml:space="preserve"> </w:t>
      </w:r>
      <w:r>
        <w:rPr>
          <w:rFonts w:hint="eastAsia" w:ascii="宋体" w:hAnsi="Times New Roman" w:eastAsia="宋体" w:cs="Times New Roman"/>
          <w:spacing w:val="-13"/>
          <w:w w:val="15"/>
          <w:kern w:val="0"/>
          <w:fitText w:val="51" w:id="1586053123"/>
          <w:lang w:val="en-US" w:eastAsia="zh-CN" w:bidi="ar-SA"/>
        </w:rPr>
        <w:t>　</w:t>
      </w:r>
      <w:r>
        <w:rPr>
          <w:rFonts w:hint="eastAsia"/>
          <w:lang w:val="en-US" w:eastAsia="zh-CN"/>
        </w:rPr>
        <w:t>cm～1</w:t>
      </w:r>
      <w:r>
        <w:rPr>
          <w:rFonts w:hint="eastAsia" w:ascii="宋体" w:hAnsi="Times New Roman" w:eastAsia="宋体" w:cs="Times New Roman"/>
          <w:spacing w:val="0"/>
          <w:w w:val="15"/>
          <w:kern w:val="0"/>
          <w:fitText w:val="51" w:id="1748858187"/>
          <w:lang w:val="en-US" w:eastAsia="zh-CN" w:bidi="ar-SA"/>
        </w:rPr>
        <w:t>　</w:t>
      </w:r>
      <w:r>
        <w:rPr>
          <w:rFonts w:hint="eastAsia"/>
          <w:spacing w:val="0"/>
          <w:w w:val="15"/>
          <w:kern w:val="0"/>
          <w:fitText w:val="51" w:id="1748858187"/>
          <w:lang w:val="en-US" w:eastAsia="zh-CN"/>
        </w:rPr>
        <w:t xml:space="preserve"> </w:t>
      </w:r>
      <w:r>
        <w:rPr>
          <w:rFonts w:hint="eastAsia" w:ascii="宋体" w:hAnsi="Times New Roman" w:eastAsia="宋体" w:cs="Times New Roman"/>
          <w:spacing w:val="-13"/>
          <w:w w:val="15"/>
          <w:kern w:val="0"/>
          <w:fitText w:val="51" w:id="1748858187"/>
          <w:lang w:val="en-US" w:eastAsia="zh-CN" w:bidi="ar-SA"/>
        </w:rPr>
        <w:t>　</w:t>
      </w:r>
      <w:r>
        <w:rPr>
          <w:rFonts w:hint="eastAsia"/>
          <w:lang w:val="en-US" w:eastAsia="zh-CN"/>
        </w:rPr>
        <w:t>cm处，用刀片斜切长0.5</w:t>
      </w:r>
      <w:r>
        <w:rPr>
          <w:rFonts w:hint="eastAsia" w:ascii="宋体" w:hAnsi="Times New Roman" w:eastAsia="宋体" w:cs="Times New Roman"/>
          <w:spacing w:val="0"/>
          <w:w w:val="15"/>
          <w:kern w:val="0"/>
          <w:fitText w:val="51" w:id="1320822703"/>
          <w:lang w:val="en-US" w:eastAsia="zh-CN" w:bidi="ar-SA"/>
        </w:rPr>
        <w:t>　</w:t>
      </w:r>
      <w:r>
        <w:rPr>
          <w:rFonts w:hint="eastAsia"/>
          <w:spacing w:val="0"/>
          <w:w w:val="15"/>
          <w:kern w:val="0"/>
          <w:fitText w:val="51" w:id="1320822703"/>
          <w:lang w:val="en-US" w:eastAsia="zh-CN"/>
        </w:rPr>
        <w:t xml:space="preserve"> </w:t>
      </w:r>
      <w:r>
        <w:rPr>
          <w:rFonts w:hint="eastAsia" w:ascii="宋体" w:hAnsi="Times New Roman" w:eastAsia="宋体" w:cs="Times New Roman"/>
          <w:spacing w:val="-13"/>
          <w:w w:val="15"/>
          <w:kern w:val="0"/>
          <w:fitText w:val="51" w:id="1320822703"/>
          <w:lang w:val="en-US" w:eastAsia="zh-CN" w:bidi="ar-SA"/>
        </w:rPr>
        <w:t>　</w:t>
      </w:r>
      <w:r>
        <w:rPr>
          <w:rFonts w:hint="eastAsia"/>
          <w:lang w:val="en-US" w:eastAsia="zh-CN"/>
        </w:rPr>
        <w:t>cm～0.8</w:t>
      </w:r>
      <w:r>
        <w:rPr>
          <w:rFonts w:hint="eastAsia" w:ascii="宋体" w:hAnsi="Times New Roman" w:eastAsia="宋体" w:cs="Times New Roman"/>
          <w:spacing w:val="0"/>
          <w:w w:val="15"/>
          <w:kern w:val="0"/>
          <w:fitText w:val="51" w:id="1547320728"/>
          <w:lang w:val="en-US" w:eastAsia="zh-CN" w:bidi="ar-SA"/>
        </w:rPr>
        <w:t>　</w:t>
      </w:r>
      <w:r>
        <w:rPr>
          <w:rFonts w:hint="eastAsia"/>
          <w:spacing w:val="0"/>
          <w:w w:val="15"/>
          <w:kern w:val="0"/>
          <w:fitText w:val="51" w:id="1547320728"/>
          <w:lang w:val="en-US" w:eastAsia="zh-CN"/>
        </w:rPr>
        <w:t xml:space="preserve"> </w:t>
      </w:r>
      <w:r>
        <w:rPr>
          <w:rFonts w:hint="eastAsia" w:ascii="宋体" w:hAnsi="Times New Roman" w:eastAsia="宋体" w:cs="Times New Roman"/>
          <w:spacing w:val="-13"/>
          <w:w w:val="15"/>
          <w:kern w:val="0"/>
          <w:fitText w:val="51" w:id="1547320728"/>
          <w:lang w:val="en-US" w:eastAsia="zh-CN" w:bidi="ar-SA"/>
        </w:rPr>
        <w:t>　</w:t>
      </w:r>
      <w:r>
        <w:rPr>
          <w:rFonts w:hint="eastAsia"/>
          <w:lang w:val="en-US" w:eastAsia="zh-CN"/>
        </w:rPr>
        <w:t>cm锲形面，长度大致与孔的深度相同，从砧木拔出竹签，将其插入砧木的孔中，使砧木与接穗紧密贴合，子叶交叉成“十”字型，嫁接完一盘立即将嫁接苗盘整齐排列在苗床中，覆盖好薄膜。</w:t>
      </w:r>
    </w:p>
    <w:p>
      <w:pPr>
        <w:pStyle w:val="65"/>
        <w:bidi w:val="0"/>
      </w:pPr>
      <w:r>
        <w:t>双断根插接法</w:t>
      </w:r>
    </w:p>
    <w:p>
      <w:pPr>
        <w:pStyle w:val="56"/>
        <w:bidi w:val="0"/>
        <w:rPr>
          <w:rFonts w:hint="eastAsia"/>
          <w:lang w:val="en-US" w:eastAsia="zh-CN"/>
        </w:rPr>
      </w:pPr>
      <w:r>
        <w:rPr>
          <w:rFonts w:hint="eastAsia"/>
          <w:lang w:val="en-US" w:eastAsia="zh-CN"/>
        </w:rPr>
        <w:t>用刀片将砧木从茎基部切断，切口离生长点5</w:t>
      </w:r>
      <w:r>
        <w:rPr>
          <w:rFonts w:hint="eastAsia" w:ascii="宋体" w:hAnsi="Times New Roman" w:eastAsia="宋体" w:cs="Times New Roman"/>
          <w:spacing w:val="0"/>
          <w:w w:val="15"/>
          <w:kern w:val="0"/>
          <w:sz w:val="21"/>
          <w:fitText w:val="51" w:id="597650193"/>
          <w:lang w:val="en-US" w:eastAsia="zh-CN" w:bidi="ar-SA"/>
        </w:rPr>
        <w:t>　</w:t>
      </w:r>
      <w:r>
        <w:rPr>
          <w:rFonts w:hint="eastAsia"/>
          <w:spacing w:val="0"/>
          <w:w w:val="15"/>
          <w:kern w:val="0"/>
          <w:fitText w:val="51" w:id="597650193"/>
          <w:lang w:val="en-US" w:eastAsia="zh-CN"/>
        </w:rPr>
        <w:t xml:space="preserve"> </w:t>
      </w:r>
      <w:r>
        <w:rPr>
          <w:rFonts w:hint="eastAsia" w:ascii="宋体" w:hAnsi="Times New Roman" w:eastAsia="宋体" w:cs="Times New Roman"/>
          <w:spacing w:val="-13"/>
          <w:w w:val="15"/>
          <w:kern w:val="0"/>
          <w:sz w:val="21"/>
          <w:fitText w:val="51" w:id="597650193"/>
          <w:lang w:val="en-US" w:eastAsia="zh-CN" w:bidi="ar-SA"/>
        </w:rPr>
        <w:t>　</w:t>
      </w:r>
      <w:r>
        <w:rPr>
          <w:rFonts w:hint="eastAsia"/>
          <w:lang w:val="en-US" w:eastAsia="zh-CN"/>
        </w:rPr>
        <w:t>cm～6</w:t>
      </w:r>
      <w:r>
        <w:rPr>
          <w:rFonts w:hint="eastAsia" w:ascii="宋体" w:hAnsi="Times New Roman" w:eastAsia="宋体" w:cs="Times New Roman"/>
          <w:spacing w:val="0"/>
          <w:w w:val="15"/>
          <w:kern w:val="0"/>
          <w:sz w:val="21"/>
          <w:fitText w:val="51" w:id="922702075"/>
          <w:lang w:val="en-US" w:eastAsia="zh-CN" w:bidi="ar-SA"/>
        </w:rPr>
        <w:t>　</w:t>
      </w:r>
      <w:r>
        <w:rPr>
          <w:rFonts w:hint="eastAsia"/>
          <w:spacing w:val="0"/>
          <w:w w:val="15"/>
          <w:kern w:val="0"/>
          <w:fitText w:val="51" w:id="922702075"/>
          <w:lang w:val="en-US" w:eastAsia="zh-CN"/>
        </w:rPr>
        <w:t xml:space="preserve"> </w:t>
      </w:r>
      <w:r>
        <w:rPr>
          <w:rFonts w:hint="eastAsia" w:ascii="宋体" w:hAnsi="Times New Roman" w:eastAsia="宋体" w:cs="Times New Roman"/>
          <w:spacing w:val="-13"/>
          <w:w w:val="15"/>
          <w:kern w:val="0"/>
          <w:sz w:val="21"/>
          <w:fitText w:val="51" w:id="922702075"/>
          <w:lang w:val="en-US" w:eastAsia="zh-CN" w:bidi="ar-SA"/>
        </w:rPr>
        <w:t>　</w:t>
      </w:r>
      <w:r>
        <w:rPr>
          <w:rFonts w:hint="eastAsia"/>
          <w:lang w:val="en-US" w:eastAsia="zh-CN"/>
        </w:rPr>
        <w:t>cm为宜，切下后的砧木要保湿，并尽快进行嫁接。嫁接法同插接法，嫁接完成后要立即将嫁接苗回栽到准备好的穴盘中，回栽时尽量将砧木的子叶沿同一方向排列，插入基质的深度为2cm左右，回栽后适当按压基质，使嫁接苗与基质接触紧密，有利于生根。</w:t>
      </w:r>
    </w:p>
    <w:p>
      <w:pPr>
        <w:pStyle w:val="104"/>
        <w:spacing w:before="312" w:after="312"/>
        <w:rPr>
          <w:rStyle w:val="184"/>
          <w:rFonts w:hint="eastAsia"/>
          <w:lang w:val="en-US" w:eastAsia="zh-CN"/>
        </w:rPr>
      </w:pPr>
      <w:r>
        <w:rPr>
          <w:rFonts w:hint="eastAsia"/>
          <w:szCs w:val="21"/>
          <w:lang w:val="en-US" w:eastAsia="zh-CN"/>
        </w:rPr>
        <w:t>嫁接苗管理</w:t>
      </w:r>
    </w:p>
    <w:p>
      <w:pPr>
        <w:pStyle w:val="105"/>
        <w:bidi w:val="0"/>
        <w:rPr>
          <w:rFonts w:hint="eastAsia"/>
          <w:lang w:val="en-US" w:eastAsia="zh-CN"/>
        </w:rPr>
      </w:pPr>
      <w:r>
        <w:rPr>
          <w:rFonts w:hint="eastAsia"/>
          <w:lang w:val="en-US" w:eastAsia="zh-CN"/>
        </w:rPr>
        <w:t>温度</w:t>
      </w:r>
    </w:p>
    <w:p>
      <w:pPr>
        <w:pStyle w:val="56"/>
        <w:bidi w:val="0"/>
        <w:rPr>
          <w:rFonts w:hint="eastAsia"/>
          <w:lang w:val="en-US" w:eastAsia="zh-CN"/>
        </w:rPr>
      </w:pPr>
      <w:r>
        <w:rPr>
          <w:rFonts w:hint="eastAsia"/>
          <w:lang w:val="en-US" w:eastAsia="zh-CN"/>
        </w:rPr>
        <w:t>嫁接后1</w:t>
      </w:r>
      <w:r>
        <w:rPr>
          <w:rFonts w:hint="eastAsia" w:ascii="宋体" w:hAnsi="Times New Roman" w:eastAsia="宋体" w:cs="Times New Roman"/>
          <w:spacing w:val="0"/>
          <w:w w:val="15"/>
          <w:kern w:val="0"/>
          <w:sz w:val="21"/>
          <w:fitText w:val="51" w:id="144924904"/>
          <w:lang w:val="en-US" w:eastAsia="zh-CN" w:bidi="ar-SA"/>
        </w:rPr>
        <w:t>　</w:t>
      </w:r>
      <w:r>
        <w:rPr>
          <w:rFonts w:hint="eastAsia"/>
          <w:spacing w:val="0"/>
          <w:w w:val="15"/>
          <w:kern w:val="0"/>
          <w:fitText w:val="51" w:id="144924904"/>
          <w:lang w:val="en-US" w:eastAsia="zh-CN"/>
        </w:rPr>
        <w:t xml:space="preserve"> </w:t>
      </w:r>
      <w:r>
        <w:rPr>
          <w:rFonts w:hint="eastAsia" w:ascii="宋体" w:hAnsi="Times New Roman" w:eastAsia="宋体" w:cs="Times New Roman"/>
          <w:spacing w:val="-13"/>
          <w:w w:val="15"/>
          <w:kern w:val="0"/>
          <w:sz w:val="21"/>
          <w:fitText w:val="51" w:id="144924904"/>
          <w:lang w:val="en-US" w:eastAsia="zh-CN" w:bidi="ar-SA"/>
        </w:rPr>
        <w:t>　</w:t>
      </w:r>
      <w:r>
        <w:rPr>
          <w:rFonts w:hint="eastAsia"/>
          <w:lang w:val="en-US" w:eastAsia="zh-CN"/>
        </w:rPr>
        <w:t>d～7</w:t>
      </w:r>
      <w:r>
        <w:rPr>
          <w:rFonts w:hint="eastAsia" w:ascii="宋体" w:hAnsi="Times New Roman" w:eastAsia="宋体" w:cs="Times New Roman"/>
          <w:spacing w:val="0"/>
          <w:w w:val="15"/>
          <w:kern w:val="0"/>
          <w:sz w:val="21"/>
          <w:fitText w:val="51" w:id="1920807575"/>
          <w:lang w:val="en-US" w:eastAsia="zh-CN" w:bidi="ar-SA"/>
        </w:rPr>
        <w:t>　</w:t>
      </w:r>
      <w:r>
        <w:rPr>
          <w:rFonts w:hint="eastAsia"/>
          <w:spacing w:val="0"/>
          <w:w w:val="15"/>
          <w:kern w:val="0"/>
          <w:fitText w:val="51" w:id="1920807575"/>
          <w:lang w:val="en-US" w:eastAsia="zh-CN"/>
        </w:rPr>
        <w:t xml:space="preserve"> </w:t>
      </w:r>
      <w:r>
        <w:rPr>
          <w:rFonts w:hint="eastAsia" w:ascii="宋体" w:hAnsi="Times New Roman" w:eastAsia="宋体" w:cs="Times New Roman"/>
          <w:spacing w:val="-13"/>
          <w:w w:val="15"/>
          <w:kern w:val="0"/>
          <w:sz w:val="21"/>
          <w:fitText w:val="51" w:id="1920807575"/>
          <w:lang w:val="en-US" w:eastAsia="zh-CN" w:bidi="ar-SA"/>
        </w:rPr>
        <w:t>　</w:t>
      </w:r>
      <w:r>
        <w:rPr>
          <w:rFonts w:hint="eastAsia"/>
          <w:lang w:val="en-US" w:eastAsia="zh-CN"/>
        </w:rPr>
        <w:t>d，苗床白天温度25℃～28℃、夜间温度18℃～20℃；7</w:t>
      </w:r>
      <w:r>
        <w:rPr>
          <w:rFonts w:hint="eastAsia" w:ascii="宋体" w:hAnsi="Times New Roman" w:eastAsia="宋体" w:cs="Times New Roman"/>
          <w:spacing w:val="0"/>
          <w:w w:val="15"/>
          <w:kern w:val="0"/>
          <w:sz w:val="21"/>
          <w:fitText w:val="51" w:id="1144729926"/>
          <w:lang w:val="en-US" w:eastAsia="zh-CN" w:bidi="ar-SA"/>
        </w:rPr>
        <w:t>　</w:t>
      </w:r>
      <w:r>
        <w:rPr>
          <w:rFonts w:hint="eastAsia"/>
          <w:spacing w:val="0"/>
          <w:w w:val="15"/>
          <w:kern w:val="0"/>
          <w:fitText w:val="51" w:id="1144729926"/>
          <w:lang w:val="en-US" w:eastAsia="zh-CN"/>
        </w:rPr>
        <w:t xml:space="preserve"> </w:t>
      </w:r>
      <w:r>
        <w:rPr>
          <w:rFonts w:hint="eastAsia" w:ascii="宋体" w:hAnsi="Times New Roman" w:eastAsia="宋体" w:cs="Times New Roman"/>
          <w:spacing w:val="-13"/>
          <w:w w:val="15"/>
          <w:kern w:val="0"/>
          <w:sz w:val="21"/>
          <w:fitText w:val="51" w:id="1144729926"/>
          <w:lang w:val="en-US" w:eastAsia="zh-CN" w:bidi="ar-SA"/>
        </w:rPr>
        <w:t>　</w:t>
      </w:r>
      <w:r>
        <w:rPr>
          <w:rFonts w:hint="eastAsia"/>
          <w:lang w:val="en-US" w:eastAsia="zh-CN"/>
        </w:rPr>
        <w:t>d后，苗床白天温度22℃～28℃、夜间温度16℃～18℃。</w:t>
      </w:r>
    </w:p>
    <w:p>
      <w:pPr>
        <w:pStyle w:val="105"/>
        <w:bidi w:val="0"/>
        <w:rPr>
          <w:rFonts w:hint="eastAsia"/>
          <w:lang w:val="en-US" w:eastAsia="zh-CN"/>
        </w:rPr>
      </w:pPr>
      <w:r>
        <w:rPr>
          <w:rFonts w:hint="eastAsia"/>
          <w:lang w:val="en-US" w:eastAsia="zh-CN"/>
        </w:rPr>
        <w:t>湿度</w:t>
      </w:r>
    </w:p>
    <w:p>
      <w:pPr>
        <w:pStyle w:val="56"/>
        <w:bidi w:val="0"/>
        <w:rPr>
          <w:rFonts w:hint="eastAsia"/>
          <w:lang w:val="en-US" w:eastAsia="zh-CN"/>
        </w:rPr>
      </w:pPr>
      <w:r>
        <w:rPr>
          <w:rFonts w:hint="eastAsia"/>
          <w:lang w:val="en-US" w:eastAsia="zh-CN"/>
        </w:rPr>
        <w:t>苗床盖薄膜保湿。嫁接后1</w:t>
      </w:r>
      <w:r>
        <w:rPr>
          <w:rFonts w:hint="eastAsia" w:ascii="宋体" w:hAnsi="Times New Roman" w:eastAsia="宋体" w:cs="Times New Roman"/>
          <w:spacing w:val="0"/>
          <w:w w:val="15"/>
          <w:kern w:val="0"/>
          <w:sz w:val="21"/>
          <w:fitText w:val="51" w:id="281817895"/>
          <w:lang w:val="en-US" w:eastAsia="zh-CN" w:bidi="ar-SA"/>
        </w:rPr>
        <w:t>　</w:t>
      </w:r>
      <w:r>
        <w:rPr>
          <w:rFonts w:hint="eastAsia"/>
          <w:spacing w:val="0"/>
          <w:w w:val="15"/>
          <w:kern w:val="0"/>
          <w:fitText w:val="51" w:id="281817895"/>
          <w:lang w:val="en-US" w:eastAsia="zh-CN"/>
        </w:rPr>
        <w:t xml:space="preserve"> </w:t>
      </w:r>
      <w:r>
        <w:rPr>
          <w:rFonts w:hint="eastAsia" w:ascii="宋体" w:hAnsi="Times New Roman" w:eastAsia="宋体" w:cs="Times New Roman"/>
          <w:spacing w:val="-13"/>
          <w:w w:val="15"/>
          <w:kern w:val="0"/>
          <w:sz w:val="21"/>
          <w:fitText w:val="51" w:id="281817895"/>
          <w:lang w:val="en-US" w:eastAsia="zh-CN" w:bidi="ar-SA"/>
        </w:rPr>
        <w:t>　</w:t>
      </w:r>
      <w:r>
        <w:rPr>
          <w:rFonts w:hint="eastAsia"/>
          <w:lang w:val="en-US" w:eastAsia="zh-CN"/>
        </w:rPr>
        <w:t>d～3</w:t>
      </w:r>
      <w:r>
        <w:rPr>
          <w:rFonts w:hint="eastAsia" w:ascii="宋体" w:hAnsi="Times New Roman" w:eastAsia="宋体" w:cs="Times New Roman"/>
          <w:spacing w:val="0"/>
          <w:w w:val="15"/>
          <w:kern w:val="0"/>
          <w:sz w:val="21"/>
          <w:fitText w:val="51" w:id="2057465624"/>
          <w:lang w:val="en-US" w:eastAsia="zh-CN" w:bidi="ar-SA"/>
        </w:rPr>
        <w:t>　</w:t>
      </w:r>
      <w:r>
        <w:rPr>
          <w:rFonts w:hint="eastAsia"/>
          <w:spacing w:val="0"/>
          <w:w w:val="15"/>
          <w:kern w:val="0"/>
          <w:fitText w:val="51" w:id="2057465624"/>
          <w:lang w:val="en-US" w:eastAsia="zh-CN"/>
        </w:rPr>
        <w:t xml:space="preserve"> </w:t>
      </w:r>
      <w:r>
        <w:rPr>
          <w:rFonts w:hint="eastAsia" w:ascii="宋体" w:hAnsi="Times New Roman" w:eastAsia="宋体" w:cs="Times New Roman"/>
          <w:spacing w:val="-13"/>
          <w:w w:val="15"/>
          <w:kern w:val="0"/>
          <w:sz w:val="21"/>
          <w:fitText w:val="51" w:id="2057465624"/>
          <w:lang w:val="en-US" w:eastAsia="zh-CN" w:bidi="ar-SA"/>
        </w:rPr>
        <w:t>　</w:t>
      </w:r>
      <w:r>
        <w:rPr>
          <w:rFonts w:hint="eastAsia"/>
          <w:lang w:val="en-US" w:eastAsia="zh-CN"/>
        </w:rPr>
        <w:t>d，苗床空气湿度90%～95%；3</w:t>
      </w:r>
      <w:r>
        <w:rPr>
          <w:rFonts w:hint="eastAsia" w:ascii="宋体" w:hAnsi="Times New Roman" w:eastAsia="宋体" w:cs="Times New Roman"/>
          <w:spacing w:val="0"/>
          <w:w w:val="15"/>
          <w:kern w:val="0"/>
          <w:sz w:val="21"/>
          <w:fitText w:val="51" w:id="460160191"/>
          <w:lang w:val="en-US" w:eastAsia="zh-CN" w:bidi="ar-SA"/>
        </w:rPr>
        <w:t>　</w:t>
      </w:r>
      <w:r>
        <w:rPr>
          <w:rFonts w:hint="eastAsia"/>
          <w:spacing w:val="0"/>
          <w:w w:val="15"/>
          <w:kern w:val="0"/>
          <w:fitText w:val="51" w:id="460160191"/>
          <w:lang w:val="en-US" w:eastAsia="zh-CN"/>
        </w:rPr>
        <w:t xml:space="preserve"> </w:t>
      </w:r>
      <w:r>
        <w:rPr>
          <w:rFonts w:hint="eastAsia" w:ascii="宋体" w:hAnsi="Times New Roman" w:eastAsia="宋体" w:cs="Times New Roman"/>
          <w:spacing w:val="-13"/>
          <w:w w:val="15"/>
          <w:kern w:val="0"/>
          <w:sz w:val="21"/>
          <w:fitText w:val="51" w:id="460160191"/>
          <w:lang w:val="en-US" w:eastAsia="zh-CN" w:bidi="ar-SA"/>
        </w:rPr>
        <w:t>　</w:t>
      </w:r>
      <w:r>
        <w:rPr>
          <w:rFonts w:hint="eastAsia"/>
          <w:lang w:val="en-US" w:eastAsia="zh-CN"/>
        </w:rPr>
        <w:t>d后，逐渐增加换气时间和换气量；7</w:t>
      </w:r>
      <w:r>
        <w:rPr>
          <w:rFonts w:hint="eastAsia" w:ascii="宋体" w:hAnsi="Times New Roman" w:eastAsia="宋体" w:cs="Times New Roman"/>
          <w:spacing w:val="0"/>
          <w:w w:val="15"/>
          <w:kern w:val="0"/>
          <w:sz w:val="21"/>
          <w:fitText w:val="51" w:id="281419622"/>
          <w:lang w:val="en-US" w:eastAsia="zh-CN" w:bidi="ar-SA"/>
        </w:rPr>
        <w:t>　</w:t>
      </w:r>
      <w:r>
        <w:rPr>
          <w:rFonts w:hint="eastAsia"/>
          <w:spacing w:val="0"/>
          <w:w w:val="15"/>
          <w:kern w:val="0"/>
          <w:fitText w:val="51" w:id="281419622"/>
          <w:lang w:val="en-US" w:eastAsia="zh-CN"/>
        </w:rPr>
        <w:t xml:space="preserve"> </w:t>
      </w:r>
      <w:r>
        <w:rPr>
          <w:rFonts w:hint="eastAsia" w:ascii="宋体" w:hAnsi="Times New Roman" w:eastAsia="宋体" w:cs="Times New Roman"/>
          <w:spacing w:val="-13"/>
          <w:w w:val="15"/>
          <w:kern w:val="0"/>
          <w:sz w:val="21"/>
          <w:fitText w:val="51" w:id="281419622"/>
          <w:lang w:val="en-US" w:eastAsia="zh-CN" w:bidi="ar-SA"/>
        </w:rPr>
        <w:t>　</w:t>
      </w:r>
      <w:r>
        <w:rPr>
          <w:rFonts w:hint="eastAsia"/>
          <w:lang w:val="en-US" w:eastAsia="zh-CN"/>
        </w:rPr>
        <w:t>d～10</w:t>
      </w:r>
      <w:r>
        <w:rPr>
          <w:rFonts w:hint="eastAsia" w:ascii="宋体" w:hAnsi="Times New Roman" w:eastAsia="宋体" w:cs="Times New Roman"/>
          <w:spacing w:val="0"/>
          <w:w w:val="15"/>
          <w:kern w:val="0"/>
          <w:sz w:val="21"/>
          <w:fitText w:val="51" w:id="1560965842"/>
          <w:lang w:val="en-US" w:eastAsia="zh-CN" w:bidi="ar-SA"/>
        </w:rPr>
        <w:t>　</w:t>
      </w:r>
      <w:r>
        <w:rPr>
          <w:rFonts w:hint="eastAsia"/>
          <w:spacing w:val="0"/>
          <w:w w:val="15"/>
          <w:kern w:val="0"/>
          <w:fitText w:val="51" w:id="1560965842"/>
          <w:lang w:val="en-US" w:eastAsia="zh-CN"/>
        </w:rPr>
        <w:t xml:space="preserve"> </w:t>
      </w:r>
      <w:r>
        <w:rPr>
          <w:rFonts w:hint="eastAsia" w:ascii="宋体" w:hAnsi="Times New Roman" w:eastAsia="宋体" w:cs="Times New Roman"/>
          <w:spacing w:val="-13"/>
          <w:w w:val="15"/>
          <w:kern w:val="0"/>
          <w:sz w:val="21"/>
          <w:fitText w:val="51" w:id="1560965842"/>
          <w:lang w:val="en-US" w:eastAsia="zh-CN" w:bidi="ar-SA"/>
        </w:rPr>
        <w:t>　</w:t>
      </w:r>
      <w:r>
        <w:rPr>
          <w:rFonts w:hint="eastAsia"/>
          <w:lang w:val="en-US" w:eastAsia="zh-CN"/>
        </w:rPr>
        <w:t>d后，去掉薄膜，空气湿度50%～60%。</w:t>
      </w:r>
    </w:p>
    <w:p>
      <w:pPr>
        <w:pStyle w:val="105"/>
        <w:bidi w:val="0"/>
        <w:rPr>
          <w:rFonts w:hint="eastAsia"/>
          <w:lang w:val="en-US" w:eastAsia="zh-CN"/>
        </w:rPr>
      </w:pPr>
      <w:r>
        <w:rPr>
          <w:rFonts w:hint="eastAsia"/>
          <w:lang w:val="en-US" w:eastAsia="zh-CN"/>
        </w:rPr>
        <w:t>光照</w:t>
      </w:r>
    </w:p>
    <w:p>
      <w:pPr>
        <w:pStyle w:val="56"/>
        <w:bidi w:val="0"/>
        <w:rPr>
          <w:rFonts w:hint="eastAsia"/>
          <w:lang w:val="en-US" w:eastAsia="zh-CN"/>
        </w:rPr>
      </w:pPr>
      <w:r>
        <w:rPr>
          <w:rFonts w:hint="eastAsia"/>
          <w:lang w:val="en-US" w:eastAsia="zh-CN"/>
        </w:rPr>
        <w:t>在棚膜上覆盖黑色遮阳网。嫁接后1</w:t>
      </w:r>
      <w:r>
        <w:rPr>
          <w:rFonts w:hint="eastAsia" w:ascii="宋体" w:hAnsi="Times New Roman" w:eastAsia="宋体" w:cs="Times New Roman"/>
          <w:spacing w:val="0"/>
          <w:w w:val="15"/>
          <w:kern w:val="0"/>
          <w:sz w:val="21"/>
          <w:fitText w:val="51" w:id="743787663"/>
          <w:lang w:val="en-US" w:eastAsia="zh-CN" w:bidi="ar-SA"/>
        </w:rPr>
        <w:t>　</w:t>
      </w:r>
      <w:r>
        <w:rPr>
          <w:rFonts w:hint="eastAsia"/>
          <w:spacing w:val="0"/>
          <w:w w:val="15"/>
          <w:kern w:val="0"/>
          <w:fitText w:val="51" w:id="743787663"/>
          <w:lang w:val="en-US" w:eastAsia="zh-CN"/>
        </w:rPr>
        <w:t xml:space="preserve"> </w:t>
      </w:r>
      <w:r>
        <w:rPr>
          <w:rFonts w:hint="eastAsia" w:ascii="宋体" w:hAnsi="Times New Roman" w:eastAsia="宋体" w:cs="Times New Roman"/>
          <w:spacing w:val="-13"/>
          <w:w w:val="15"/>
          <w:kern w:val="0"/>
          <w:sz w:val="21"/>
          <w:fitText w:val="51" w:id="743787663"/>
          <w:lang w:val="en-US" w:eastAsia="zh-CN" w:bidi="ar-SA"/>
        </w:rPr>
        <w:t>　</w:t>
      </w:r>
      <w:r>
        <w:rPr>
          <w:rFonts w:hint="eastAsia"/>
          <w:lang w:val="en-US" w:eastAsia="zh-CN"/>
        </w:rPr>
        <w:t>d～3</w:t>
      </w:r>
      <w:r>
        <w:rPr>
          <w:rFonts w:hint="eastAsia" w:ascii="宋体" w:hAnsi="Times New Roman" w:eastAsia="宋体" w:cs="Times New Roman"/>
          <w:spacing w:val="0"/>
          <w:w w:val="15"/>
          <w:kern w:val="0"/>
          <w:sz w:val="21"/>
          <w:fitText w:val="51" w:id="1633820958"/>
          <w:lang w:val="en-US" w:eastAsia="zh-CN" w:bidi="ar-SA"/>
        </w:rPr>
        <w:t>　</w:t>
      </w:r>
      <w:r>
        <w:rPr>
          <w:rFonts w:hint="eastAsia"/>
          <w:spacing w:val="0"/>
          <w:w w:val="15"/>
          <w:kern w:val="0"/>
          <w:fitText w:val="51" w:id="1633820958"/>
          <w:lang w:val="en-US" w:eastAsia="zh-CN"/>
        </w:rPr>
        <w:t xml:space="preserve"> </w:t>
      </w:r>
      <w:r>
        <w:rPr>
          <w:rFonts w:hint="eastAsia" w:ascii="宋体" w:hAnsi="Times New Roman" w:eastAsia="宋体" w:cs="Times New Roman"/>
          <w:spacing w:val="-13"/>
          <w:w w:val="15"/>
          <w:kern w:val="0"/>
          <w:sz w:val="21"/>
          <w:fitText w:val="51" w:id="1633820958"/>
          <w:lang w:val="en-US" w:eastAsia="zh-CN" w:bidi="ar-SA"/>
        </w:rPr>
        <w:t>　</w:t>
      </w:r>
      <w:r>
        <w:rPr>
          <w:rFonts w:hint="eastAsia"/>
          <w:lang w:val="en-US" w:eastAsia="zh-CN"/>
        </w:rPr>
        <w:t>d，晴天可全日遮光，以后逐渐增加见光时间，直至完全不遮阳，若遇久阴转晴天气要及时遮荫，连续阴雨天气须补光。</w:t>
      </w:r>
    </w:p>
    <w:p>
      <w:pPr>
        <w:pStyle w:val="105"/>
        <w:bidi w:val="0"/>
        <w:rPr>
          <w:rFonts w:hint="eastAsia"/>
          <w:lang w:val="en-US" w:eastAsia="zh-CN"/>
        </w:rPr>
      </w:pPr>
      <w:r>
        <w:rPr>
          <w:rFonts w:hint="eastAsia"/>
          <w:lang w:val="en-US" w:eastAsia="zh-CN"/>
        </w:rPr>
        <w:t>肥水管理</w:t>
      </w:r>
    </w:p>
    <w:p>
      <w:pPr>
        <w:pStyle w:val="56"/>
        <w:bidi w:val="0"/>
        <w:rPr>
          <w:rFonts w:hint="eastAsia"/>
          <w:lang w:val="en-US" w:eastAsia="zh-CN"/>
        </w:rPr>
      </w:pPr>
      <w:r>
        <w:rPr>
          <w:rFonts w:hint="eastAsia"/>
          <w:lang w:val="en-US" w:eastAsia="zh-CN"/>
        </w:rPr>
        <w:t>嫁接苗不再萎蔫后，视天气状况，夏天每天早上浇一次水，冬天视天气情况2</w:t>
      </w:r>
      <w:r>
        <w:rPr>
          <w:rFonts w:hint="eastAsia" w:ascii="宋体" w:hAnsi="Times New Roman" w:eastAsia="宋体" w:cs="Times New Roman"/>
          <w:spacing w:val="0"/>
          <w:w w:val="15"/>
          <w:kern w:val="0"/>
          <w:sz w:val="21"/>
          <w:fitText w:val="51" w:id="413349609"/>
          <w:lang w:val="en-US" w:eastAsia="zh-CN" w:bidi="ar-SA"/>
        </w:rPr>
        <w:t>　</w:t>
      </w:r>
      <w:r>
        <w:rPr>
          <w:rFonts w:hint="eastAsia"/>
          <w:spacing w:val="0"/>
          <w:w w:val="15"/>
          <w:kern w:val="0"/>
          <w:fitText w:val="51" w:id="413349609"/>
          <w:lang w:val="en-US" w:eastAsia="zh-CN"/>
        </w:rPr>
        <w:t xml:space="preserve"> </w:t>
      </w:r>
      <w:r>
        <w:rPr>
          <w:rFonts w:hint="eastAsia" w:ascii="宋体" w:hAnsi="Times New Roman" w:eastAsia="宋体" w:cs="Times New Roman"/>
          <w:spacing w:val="-13"/>
          <w:w w:val="15"/>
          <w:kern w:val="0"/>
          <w:sz w:val="21"/>
          <w:fitText w:val="51" w:id="413349609"/>
          <w:lang w:val="en-US" w:eastAsia="zh-CN" w:bidi="ar-SA"/>
        </w:rPr>
        <w:t>　</w:t>
      </w:r>
      <w:r>
        <w:rPr>
          <w:rFonts w:hint="eastAsia"/>
          <w:lang w:val="en-US" w:eastAsia="zh-CN"/>
        </w:rPr>
        <w:t>d～3</w:t>
      </w:r>
      <w:r>
        <w:rPr>
          <w:rFonts w:hint="eastAsia" w:ascii="宋体" w:hAnsi="Times New Roman" w:eastAsia="宋体" w:cs="Times New Roman"/>
          <w:spacing w:val="0"/>
          <w:w w:val="15"/>
          <w:kern w:val="0"/>
          <w:sz w:val="21"/>
          <w:fitText w:val="51" w:id="276512370"/>
          <w:lang w:val="en-US" w:eastAsia="zh-CN" w:bidi="ar-SA"/>
        </w:rPr>
        <w:t>　</w:t>
      </w:r>
      <w:r>
        <w:rPr>
          <w:rFonts w:hint="eastAsia"/>
          <w:spacing w:val="0"/>
          <w:w w:val="15"/>
          <w:kern w:val="0"/>
          <w:fitText w:val="51" w:id="276512370"/>
          <w:lang w:val="en-US" w:eastAsia="zh-CN"/>
        </w:rPr>
        <w:t xml:space="preserve"> </w:t>
      </w:r>
      <w:r>
        <w:rPr>
          <w:rFonts w:hint="eastAsia" w:ascii="宋体" w:hAnsi="Times New Roman" w:eastAsia="宋体" w:cs="Times New Roman"/>
          <w:spacing w:val="-13"/>
          <w:w w:val="15"/>
          <w:kern w:val="0"/>
          <w:sz w:val="21"/>
          <w:fitText w:val="51" w:id="276512370"/>
          <w:lang w:val="en-US" w:eastAsia="zh-CN" w:bidi="ar-SA"/>
        </w:rPr>
        <w:t>　</w:t>
      </w:r>
      <w:r>
        <w:rPr>
          <w:rFonts w:hint="eastAsia"/>
          <w:lang w:val="en-US" w:eastAsia="zh-CN"/>
        </w:rPr>
        <w:t>d浇一次水，连续阴天提前浇水，不能控水。可选用浓度1‰～1.25‰的磷酸二氢钾等肥料，所用肥料应符合NY/T 496的规定要求。</w:t>
      </w:r>
    </w:p>
    <w:p>
      <w:pPr>
        <w:pStyle w:val="105"/>
        <w:bidi w:val="0"/>
        <w:rPr>
          <w:rFonts w:hint="eastAsia"/>
          <w:lang w:val="en-US" w:eastAsia="zh-CN"/>
        </w:rPr>
      </w:pPr>
      <w:r>
        <w:rPr>
          <w:rFonts w:hint="eastAsia"/>
          <w:lang w:val="en-US" w:eastAsia="zh-CN"/>
        </w:rPr>
        <w:t>摘除萌蘖</w:t>
      </w:r>
    </w:p>
    <w:p>
      <w:pPr>
        <w:pStyle w:val="56"/>
        <w:bidi w:val="0"/>
        <w:rPr>
          <w:rFonts w:hint="eastAsia"/>
          <w:lang w:val="en-US" w:eastAsia="zh-CN"/>
        </w:rPr>
      </w:pPr>
      <w:r>
        <w:rPr>
          <w:rFonts w:hint="eastAsia"/>
          <w:lang w:val="en-US" w:eastAsia="zh-CN"/>
        </w:rPr>
        <w:t>嫁接苗成活后，应及时摘除砧木上萌发的不定芽，保证接穗的健康生长，去除时切忌损伤子叶及摇摆接穗。</w:t>
      </w:r>
    </w:p>
    <w:p>
      <w:pPr>
        <w:pStyle w:val="105"/>
        <w:bidi w:val="0"/>
        <w:rPr>
          <w:rFonts w:hint="eastAsia"/>
          <w:lang w:val="en-US" w:eastAsia="zh-CN"/>
        </w:rPr>
      </w:pPr>
      <w:r>
        <w:rPr>
          <w:rFonts w:hint="eastAsia"/>
          <w:lang w:val="en-US" w:eastAsia="zh-CN"/>
        </w:rPr>
        <w:t>炼苗</w:t>
      </w:r>
    </w:p>
    <w:p>
      <w:pPr>
        <w:pStyle w:val="56"/>
        <w:bidi w:val="0"/>
        <w:rPr>
          <w:rFonts w:hint="eastAsia"/>
          <w:lang w:val="en-US" w:eastAsia="zh-CN"/>
        </w:rPr>
      </w:pPr>
      <w:r>
        <w:rPr>
          <w:rFonts w:hint="eastAsia"/>
          <w:lang w:val="en-US" w:eastAsia="zh-CN"/>
        </w:rPr>
        <w:t>出苗前5</w:t>
      </w:r>
      <w:r>
        <w:rPr>
          <w:rFonts w:hint="eastAsia" w:ascii="宋体" w:hAnsi="Times New Roman" w:eastAsia="宋体" w:cs="Times New Roman"/>
          <w:spacing w:val="0"/>
          <w:w w:val="15"/>
          <w:kern w:val="0"/>
          <w:sz w:val="21"/>
          <w:fitText w:val="51" w:id="611598493"/>
          <w:lang w:val="en-US" w:eastAsia="zh-CN" w:bidi="ar-SA"/>
        </w:rPr>
        <w:t>　</w:t>
      </w:r>
      <w:r>
        <w:rPr>
          <w:rFonts w:hint="eastAsia"/>
          <w:spacing w:val="0"/>
          <w:w w:val="15"/>
          <w:kern w:val="0"/>
          <w:fitText w:val="51" w:id="611598493"/>
          <w:lang w:val="en-US" w:eastAsia="zh-CN"/>
        </w:rPr>
        <w:t xml:space="preserve"> </w:t>
      </w:r>
      <w:r>
        <w:rPr>
          <w:rFonts w:hint="eastAsia" w:ascii="宋体" w:hAnsi="Times New Roman" w:eastAsia="宋体" w:cs="Times New Roman"/>
          <w:spacing w:val="-13"/>
          <w:w w:val="15"/>
          <w:kern w:val="0"/>
          <w:sz w:val="21"/>
          <w:fitText w:val="51" w:id="611598493"/>
          <w:lang w:val="en-US" w:eastAsia="zh-CN" w:bidi="ar-SA"/>
        </w:rPr>
        <w:t>　</w:t>
      </w:r>
      <w:r>
        <w:rPr>
          <w:rFonts w:hint="eastAsia"/>
          <w:lang w:val="en-US" w:eastAsia="zh-CN"/>
        </w:rPr>
        <w:t>d～7</w:t>
      </w:r>
      <w:r>
        <w:rPr>
          <w:rFonts w:hint="eastAsia" w:ascii="宋体" w:hAnsi="Times New Roman" w:eastAsia="宋体" w:cs="Times New Roman"/>
          <w:spacing w:val="0"/>
          <w:w w:val="15"/>
          <w:kern w:val="0"/>
          <w:sz w:val="21"/>
          <w:fitText w:val="51" w:id="233915056"/>
          <w:lang w:val="en-US" w:eastAsia="zh-CN" w:bidi="ar-SA"/>
        </w:rPr>
        <w:t>　</w:t>
      </w:r>
      <w:r>
        <w:rPr>
          <w:rFonts w:hint="eastAsia"/>
          <w:spacing w:val="0"/>
          <w:w w:val="15"/>
          <w:kern w:val="0"/>
          <w:fitText w:val="51" w:id="233915056"/>
          <w:lang w:val="en-US" w:eastAsia="zh-CN"/>
        </w:rPr>
        <w:t xml:space="preserve"> </w:t>
      </w:r>
      <w:r>
        <w:rPr>
          <w:rFonts w:hint="eastAsia" w:ascii="宋体" w:hAnsi="Times New Roman" w:eastAsia="宋体" w:cs="Times New Roman"/>
          <w:spacing w:val="-13"/>
          <w:w w:val="15"/>
          <w:kern w:val="0"/>
          <w:sz w:val="21"/>
          <w:fitText w:val="51" w:id="233915056"/>
          <w:lang w:val="en-US" w:eastAsia="zh-CN" w:bidi="ar-SA"/>
        </w:rPr>
        <w:t>　</w:t>
      </w:r>
      <w:r>
        <w:rPr>
          <w:rFonts w:hint="eastAsia"/>
          <w:lang w:val="en-US" w:eastAsia="zh-CN"/>
        </w:rPr>
        <w:t>d，嫁接苗开始炼苗，使其接近栽培环境条件。出苗前喷施一次75%百菌清600倍液或70%代森锰锌800倍液等保护性杀菌剂。</w:t>
      </w:r>
    </w:p>
    <w:p>
      <w:pPr>
        <w:pStyle w:val="105"/>
        <w:bidi w:val="0"/>
        <w:rPr>
          <w:rFonts w:hint="eastAsia"/>
        </w:rPr>
      </w:pPr>
      <w:r>
        <w:rPr>
          <w:rFonts w:hint="eastAsia"/>
        </w:rPr>
        <w:t>成苗标准</w:t>
      </w:r>
    </w:p>
    <w:p>
      <w:pPr>
        <w:pStyle w:val="65"/>
        <w:bidi w:val="0"/>
        <w:rPr>
          <w:rFonts w:hint="eastAsia"/>
        </w:rPr>
      </w:pPr>
      <w:r>
        <w:rPr>
          <w:rFonts w:hint="eastAsia"/>
        </w:rPr>
        <w:t>冬春季成品苗形态标准</w:t>
      </w:r>
    </w:p>
    <w:p>
      <w:pPr>
        <w:pStyle w:val="56"/>
        <w:ind w:left="0" w:leftChars="0" w:firstLine="420" w:firstLineChars="200"/>
        <w:rPr>
          <w:rFonts w:hint="default"/>
          <w:lang w:val="en-US"/>
        </w:rPr>
        <w:sectPr>
          <w:footerReference r:id="rId17" w:type="default"/>
          <w:pgSz w:w="11906" w:h="16838"/>
          <w:pgMar w:top="1928" w:right="1134" w:bottom="1134" w:left="1134" w:header="1418" w:footer="1134" w:gutter="284"/>
          <w:pgNumType w:fmt="decimal" w:start="1"/>
          <w:cols w:space="425" w:num="1"/>
          <w:formProt w:val="0"/>
          <w:docGrid w:type="lines" w:linePitch="312" w:charSpace="0"/>
        </w:sectPr>
      </w:pPr>
      <w:r>
        <w:rPr>
          <w:rFonts w:hint="eastAsia"/>
        </w:rPr>
        <w:t>砧木与接穗子叶完整，叶色浓绿、肥厚、无病斑</w:t>
      </w:r>
      <w:r>
        <w:rPr>
          <w:rFonts w:hint="eastAsia"/>
          <w:lang w:eastAsia="zh-CN"/>
        </w:rPr>
        <w:t>；</w:t>
      </w:r>
      <w:r>
        <w:rPr>
          <w:rFonts w:hint="eastAsia"/>
        </w:rPr>
        <w:t>砧木下胚轴长</w:t>
      </w:r>
      <w:r>
        <w:rPr>
          <w:rFonts w:hint="eastAsia"/>
          <w:lang w:val="en-US" w:eastAsia="zh-CN"/>
        </w:rPr>
        <w:t>6</w:t>
      </w:r>
      <w:r>
        <w:rPr>
          <w:rFonts w:hint="eastAsia" w:ascii="宋体" w:hAnsi="Times New Roman" w:eastAsia="宋体" w:cs="Times New Roman"/>
          <w:spacing w:val="0"/>
          <w:w w:val="15"/>
          <w:kern w:val="0"/>
          <w:sz w:val="21"/>
          <w:fitText w:val="51" w:id="1462306032"/>
          <w:lang w:val="en-US" w:eastAsia="zh-CN" w:bidi="ar-SA"/>
        </w:rPr>
        <w:t>　</w:t>
      </w:r>
      <w:r>
        <w:rPr>
          <w:rFonts w:hint="eastAsia"/>
          <w:spacing w:val="0"/>
          <w:w w:val="15"/>
          <w:kern w:val="0"/>
          <w:fitText w:val="51" w:id="1462306032"/>
        </w:rPr>
        <w:t xml:space="preserve"> </w:t>
      </w:r>
      <w:r>
        <w:rPr>
          <w:rFonts w:hint="eastAsia" w:ascii="宋体" w:hAnsi="Times New Roman" w:eastAsia="宋体" w:cs="Times New Roman"/>
          <w:spacing w:val="-13"/>
          <w:w w:val="15"/>
          <w:kern w:val="0"/>
          <w:sz w:val="21"/>
          <w:fitText w:val="51" w:id="1462306032"/>
          <w:lang w:val="en-US" w:eastAsia="zh-CN" w:bidi="ar-SA"/>
        </w:rPr>
        <w:t>　</w:t>
      </w:r>
      <w:r>
        <w:rPr>
          <w:rFonts w:hint="eastAsia"/>
        </w:rPr>
        <w:t>cm～</w:t>
      </w:r>
      <w:r>
        <w:rPr>
          <w:rFonts w:hint="eastAsia"/>
          <w:lang w:val="en-US" w:eastAsia="zh-CN"/>
        </w:rPr>
        <w:t>8</w:t>
      </w:r>
      <w:r>
        <w:rPr>
          <w:rFonts w:hint="eastAsia" w:ascii="宋体" w:hAnsi="Times New Roman" w:eastAsia="宋体" w:cs="Times New Roman"/>
          <w:spacing w:val="0"/>
          <w:w w:val="15"/>
          <w:kern w:val="0"/>
          <w:sz w:val="21"/>
          <w:fitText w:val="51" w:id="27463260"/>
          <w:lang w:val="en-US" w:eastAsia="zh-CN" w:bidi="ar-SA"/>
        </w:rPr>
        <w:t>　</w:t>
      </w:r>
      <w:r>
        <w:rPr>
          <w:rFonts w:hint="eastAsia"/>
          <w:spacing w:val="0"/>
          <w:w w:val="15"/>
          <w:kern w:val="0"/>
          <w:fitText w:val="51" w:id="27463260"/>
        </w:rPr>
        <w:t xml:space="preserve"> </w:t>
      </w:r>
      <w:r>
        <w:rPr>
          <w:rFonts w:hint="eastAsia" w:ascii="宋体" w:hAnsi="Times New Roman" w:eastAsia="宋体" w:cs="Times New Roman"/>
          <w:spacing w:val="-13"/>
          <w:w w:val="15"/>
          <w:kern w:val="0"/>
          <w:sz w:val="21"/>
          <w:fitText w:val="51" w:id="27463260"/>
          <w:lang w:val="en-US" w:eastAsia="zh-CN" w:bidi="ar-SA"/>
        </w:rPr>
        <w:t>　</w:t>
      </w:r>
      <w:r>
        <w:rPr>
          <w:rFonts w:hint="eastAsia"/>
        </w:rPr>
        <w:t>cm</w:t>
      </w:r>
      <w:r>
        <w:rPr>
          <w:rFonts w:hint="eastAsia"/>
          <w:lang w:eastAsia="zh-CN"/>
        </w:rPr>
        <w:t>；</w:t>
      </w:r>
      <w:r>
        <w:rPr>
          <w:rFonts w:hint="eastAsia"/>
        </w:rPr>
        <w:t>接穗茎粗壮，直径0.3</w:t>
      </w:r>
      <w:r>
        <w:rPr>
          <w:rFonts w:hint="eastAsia" w:ascii="宋体" w:hAnsi="Times New Roman" w:eastAsia="宋体" w:cs="Times New Roman"/>
          <w:spacing w:val="0"/>
          <w:w w:val="15"/>
          <w:kern w:val="0"/>
          <w:sz w:val="21"/>
          <w:fitText w:val="51" w:id="230501061"/>
          <w:lang w:val="en-US" w:eastAsia="zh-CN" w:bidi="ar-SA"/>
        </w:rPr>
        <w:t>　</w:t>
      </w:r>
      <w:r>
        <w:rPr>
          <w:rFonts w:hint="eastAsia"/>
          <w:spacing w:val="0"/>
          <w:w w:val="15"/>
          <w:kern w:val="0"/>
          <w:fitText w:val="51" w:id="230501061"/>
        </w:rPr>
        <w:t xml:space="preserve"> </w:t>
      </w:r>
      <w:r>
        <w:rPr>
          <w:rFonts w:hint="eastAsia" w:ascii="宋体" w:hAnsi="Times New Roman" w:eastAsia="宋体" w:cs="Times New Roman"/>
          <w:spacing w:val="-13"/>
          <w:w w:val="15"/>
          <w:kern w:val="0"/>
          <w:sz w:val="21"/>
          <w:fitText w:val="51" w:id="230501061"/>
          <w:lang w:val="en-US" w:eastAsia="zh-CN" w:bidi="ar-SA"/>
        </w:rPr>
        <w:t>　</w:t>
      </w:r>
      <w:r>
        <w:rPr>
          <w:rFonts w:hint="eastAsia"/>
        </w:rPr>
        <w:t>cm～0.4</w:t>
      </w:r>
      <w:r>
        <w:rPr>
          <w:rFonts w:hint="eastAsia" w:ascii="宋体" w:hAnsi="Times New Roman" w:eastAsia="宋体" w:cs="Times New Roman"/>
          <w:spacing w:val="0"/>
          <w:w w:val="15"/>
          <w:kern w:val="0"/>
          <w:sz w:val="21"/>
          <w:fitText w:val="51" w:id="1727005240"/>
          <w:lang w:val="en-US" w:eastAsia="zh-CN" w:bidi="ar-SA"/>
        </w:rPr>
        <w:t>　</w:t>
      </w:r>
      <w:r>
        <w:rPr>
          <w:rFonts w:hint="eastAsia"/>
          <w:spacing w:val="0"/>
          <w:w w:val="15"/>
          <w:kern w:val="0"/>
          <w:fitText w:val="51" w:id="1727005240"/>
        </w:rPr>
        <w:t xml:space="preserve"> </w:t>
      </w:r>
      <w:r>
        <w:rPr>
          <w:rFonts w:hint="eastAsia" w:ascii="宋体" w:hAnsi="Times New Roman" w:eastAsia="宋体" w:cs="Times New Roman"/>
          <w:spacing w:val="-13"/>
          <w:w w:val="15"/>
          <w:kern w:val="0"/>
          <w:sz w:val="21"/>
          <w:fitText w:val="51" w:id="1727005240"/>
          <w:lang w:val="en-US" w:eastAsia="zh-CN" w:bidi="ar-SA"/>
        </w:rPr>
        <w:t>　</w:t>
      </w:r>
      <w:r>
        <w:rPr>
          <w:rFonts w:hint="eastAsia"/>
        </w:rPr>
        <w:t>cm，真叶2</w:t>
      </w:r>
      <w:r>
        <w:rPr>
          <w:rFonts w:hint="eastAsia"/>
          <w:lang w:eastAsia="zh-CN"/>
        </w:rPr>
        <w:t>片</w:t>
      </w:r>
      <w:r>
        <w:rPr>
          <w:rFonts w:hint="eastAsia"/>
        </w:rPr>
        <w:t>～3片左右</w:t>
      </w:r>
      <w:r>
        <w:rPr>
          <w:rFonts w:hint="eastAsia"/>
          <w:lang w:eastAsia="zh-CN"/>
        </w:rPr>
        <w:t>；</w:t>
      </w:r>
      <w:r>
        <w:rPr>
          <w:rFonts w:hint="eastAsia"/>
        </w:rPr>
        <w:t>株高10</w:t>
      </w:r>
      <w:r>
        <w:rPr>
          <w:rFonts w:hint="eastAsia" w:ascii="宋体" w:hAnsi="Times New Roman" w:eastAsia="宋体" w:cs="Times New Roman"/>
          <w:spacing w:val="0"/>
          <w:w w:val="15"/>
          <w:kern w:val="0"/>
          <w:sz w:val="21"/>
          <w:fitText w:val="51" w:id="739395005"/>
          <w:lang w:val="en-US" w:eastAsia="zh-CN" w:bidi="ar-SA"/>
        </w:rPr>
        <w:t>　</w:t>
      </w:r>
      <w:r>
        <w:rPr>
          <w:rFonts w:hint="eastAsia"/>
          <w:spacing w:val="0"/>
          <w:w w:val="15"/>
          <w:kern w:val="0"/>
          <w:fitText w:val="51" w:id="739395005"/>
        </w:rPr>
        <w:t xml:space="preserve"> </w:t>
      </w:r>
      <w:r>
        <w:rPr>
          <w:rFonts w:hint="eastAsia" w:ascii="宋体" w:hAnsi="Times New Roman" w:eastAsia="宋体" w:cs="Times New Roman"/>
          <w:spacing w:val="-13"/>
          <w:w w:val="15"/>
          <w:kern w:val="0"/>
          <w:sz w:val="21"/>
          <w:fitText w:val="51" w:id="739395005"/>
          <w:lang w:val="en-US" w:eastAsia="zh-CN" w:bidi="ar-SA"/>
        </w:rPr>
        <w:t>　</w:t>
      </w:r>
      <w:r>
        <w:rPr>
          <w:rFonts w:hint="eastAsia"/>
        </w:rPr>
        <w:t>cm～15</w:t>
      </w:r>
      <w:r>
        <w:rPr>
          <w:rFonts w:hint="eastAsia" w:ascii="宋体" w:hAnsi="Times New Roman" w:eastAsia="宋体" w:cs="Times New Roman"/>
          <w:spacing w:val="0"/>
          <w:w w:val="15"/>
          <w:kern w:val="0"/>
          <w:sz w:val="21"/>
          <w:fitText w:val="51" w:id="1276319926"/>
          <w:lang w:val="en-US" w:eastAsia="zh-CN" w:bidi="ar-SA"/>
        </w:rPr>
        <w:t>　</w:t>
      </w:r>
      <w:r>
        <w:rPr>
          <w:rFonts w:hint="eastAsia"/>
          <w:spacing w:val="0"/>
          <w:w w:val="15"/>
          <w:kern w:val="0"/>
          <w:fitText w:val="51" w:id="1276319926"/>
        </w:rPr>
        <w:t xml:space="preserve"> </w:t>
      </w:r>
      <w:r>
        <w:rPr>
          <w:rFonts w:hint="eastAsia" w:ascii="宋体" w:hAnsi="Times New Roman" w:eastAsia="宋体" w:cs="Times New Roman"/>
          <w:spacing w:val="-13"/>
          <w:w w:val="15"/>
          <w:kern w:val="0"/>
          <w:sz w:val="21"/>
          <w:fitText w:val="51" w:id="1276319926"/>
          <w:lang w:val="en-US" w:eastAsia="zh-CN" w:bidi="ar-SA"/>
        </w:rPr>
        <w:t>　</w:t>
      </w:r>
      <w:r>
        <w:rPr>
          <w:rFonts w:hint="eastAsia"/>
        </w:rPr>
        <w:t>cm</w:t>
      </w:r>
      <w:r>
        <w:rPr>
          <w:rFonts w:hint="eastAsia"/>
          <w:lang w:eastAsia="zh-CN"/>
        </w:rPr>
        <w:t>；</w:t>
      </w:r>
      <w:r>
        <w:rPr>
          <w:rFonts w:hint="eastAsia"/>
        </w:rPr>
        <w:t>根系发达，根坨完整。苗龄35</w:t>
      </w:r>
      <w:r>
        <w:rPr>
          <w:rFonts w:hint="eastAsia" w:ascii="宋体" w:hAnsi="Times New Roman" w:eastAsia="宋体" w:cs="Times New Roman"/>
          <w:spacing w:val="0"/>
          <w:w w:val="15"/>
          <w:kern w:val="0"/>
          <w:sz w:val="21"/>
          <w:fitText w:val="51" w:id="1956459207"/>
          <w:lang w:val="en-US" w:eastAsia="zh-CN" w:bidi="ar-SA"/>
        </w:rPr>
        <w:t>　</w:t>
      </w:r>
      <w:r>
        <w:rPr>
          <w:rFonts w:hint="eastAsia"/>
          <w:spacing w:val="0"/>
          <w:w w:val="15"/>
          <w:kern w:val="0"/>
          <w:fitText w:val="51" w:id="1956459207"/>
          <w:lang w:val="en-US" w:eastAsia="zh-CN"/>
        </w:rPr>
        <w:t xml:space="preserve"> </w:t>
      </w:r>
      <w:r>
        <w:rPr>
          <w:rFonts w:hint="eastAsia" w:ascii="宋体" w:hAnsi="Times New Roman" w:eastAsia="宋体" w:cs="Times New Roman"/>
          <w:spacing w:val="-13"/>
          <w:w w:val="15"/>
          <w:kern w:val="0"/>
          <w:sz w:val="21"/>
          <w:fitText w:val="51" w:id="1956459207"/>
          <w:lang w:val="en-US" w:eastAsia="zh-CN" w:bidi="ar-SA"/>
        </w:rPr>
        <w:t>　</w:t>
      </w:r>
      <w:r>
        <w:rPr>
          <w:rFonts w:hint="eastAsia"/>
          <w:lang w:val="en-US" w:eastAsia="zh-CN"/>
        </w:rPr>
        <w:t>d</w:t>
      </w:r>
      <w:r>
        <w:rPr>
          <w:rFonts w:hint="eastAsia"/>
        </w:rPr>
        <w:t>～40</w:t>
      </w:r>
      <w:r>
        <w:rPr>
          <w:rFonts w:hint="eastAsia" w:ascii="宋体" w:hAnsi="Times New Roman" w:eastAsia="宋体" w:cs="Times New Roman"/>
          <w:spacing w:val="0"/>
          <w:w w:val="15"/>
          <w:kern w:val="0"/>
          <w:sz w:val="21"/>
          <w:fitText w:val="51" w:id="659912029"/>
          <w:lang w:val="en-US" w:eastAsia="zh-CN" w:bidi="ar-SA"/>
        </w:rPr>
        <w:t>　</w:t>
      </w:r>
      <w:r>
        <w:rPr>
          <w:rFonts w:hint="eastAsia"/>
          <w:spacing w:val="0"/>
          <w:w w:val="15"/>
          <w:kern w:val="0"/>
          <w:fitText w:val="51" w:id="659912029"/>
          <w:lang w:val="en-US" w:eastAsia="zh-CN"/>
        </w:rPr>
        <w:t xml:space="preserve"> </w:t>
      </w:r>
      <w:r>
        <w:rPr>
          <w:rFonts w:hint="eastAsia" w:ascii="宋体" w:hAnsi="Times New Roman" w:eastAsia="宋体" w:cs="Times New Roman"/>
          <w:spacing w:val="-13"/>
          <w:w w:val="15"/>
          <w:kern w:val="0"/>
          <w:sz w:val="21"/>
          <w:fitText w:val="51" w:id="659912029"/>
          <w:lang w:val="en-US" w:eastAsia="zh-CN" w:bidi="ar-SA"/>
        </w:rPr>
        <w:t>　</w:t>
      </w:r>
      <w:r>
        <w:rPr>
          <w:rFonts w:hint="eastAsia"/>
          <w:lang w:val="en-US" w:eastAsia="zh-CN"/>
        </w:rPr>
        <w:t>d</w:t>
      </w:r>
      <w:r>
        <w:rPr>
          <w:rFonts w:hint="eastAsia"/>
        </w:rPr>
        <w:t>。</w:t>
      </w:r>
    </w:p>
    <w:p>
      <w:pPr>
        <w:pStyle w:val="65"/>
        <w:bidi w:val="0"/>
        <w:rPr>
          <w:rFonts w:hint="eastAsia"/>
          <w:lang w:val="en-US" w:eastAsia="zh-CN"/>
        </w:rPr>
      </w:pPr>
      <w:r>
        <w:rPr>
          <w:rFonts w:hint="eastAsia"/>
        </w:rPr>
        <w:t>夏秋季成品苗形态标准</w:t>
      </w:r>
    </w:p>
    <w:p>
      <w:pPr>
        <w:pStyle w:val="56"/>
        <w:bidi w:val="0"/>
        <w:rPr>
          <w:rFonts w:hint="eastAsia"/>
        </w:rPr>
      </w:pPr>
      <w:r>
        <w:rPr>
          <w:rFonts w:hint="eastAsia"/>
        </w:rPr>
        <w:t>砧木与接穗子叶完整，叶色浓绿、肥厚、无病斑</w:t>
      </w:r>
      <w:r>
        <w:rPr>
          <w:rFonts w:hint="eastAsia"/>
          <w:lang w:eastAsia="zh-CN"/>
        </w:rPr>
        <w:t>；</w:t>
      </w:r>
      <w:r>
        <w:rPr>
          <w:rFonts w:hint="eastAsia"/>
        </w:rPr>
        <w:t>砧木下胚轴长</w:t>
      </w:r>
      <w:r>
        <w:rPr>
          <w:rFonts w:hint="eastAsia"/>
          <w:lang w:val="en-US" w:eastAsia="zh-CN"/>
        </w:rPr>
        <w:t>6</w:t>
      </w:r>
      <w:r>
        <w:rPr>
          <w:rFonts w:hint="eastAsia" w:ascii="宋体" w:hAnsi="Times New Roman" w:eastAsia="宋体" w:cs="Times New Roman"/>
          <w:spacing w:val="0"/>
          <w:w w:val="15"/>
          <w:kern w:val="0"/>
          <w:fitText w:val="51" w:id="1484728908"/>
          <w:lang w:val="en-US" w:eastAsia="zh-CN" w:bidi="ar-SA"/>
        </w:rPr>
        <w:t>　</w:t>
      </w:r>
      <w:r>
        <w:rPr>
          <w:rFonts w:hint="eastAsia"/>
          <w:spacing w:val="0"/>
          <w:w w:val="15"/>
          <w:kern w:val="0"/>
          <w:fitText w:val="51" w:id="1484728908"/>
        </w:rPr>
        <w:t xml:space="preserve"> </w:t>
      </w:r>
      <w:r>
        <w:rPr>
          <w:rFonts w:hint="eastAsia" w:ascii="宋体" w:hAnsi="Times New Roman" w:eastAsia="宋体" w:cs="Times New Roman"/>
          <w:spacing w:val="-13"/>
          <w:w w:val="15"/>
          <w:kern w:val="0"/>
          <w:fitText w:val="51" w:id="1484728908"/>
          <w:lang w:val="en-US" w:eastAsia="zh-CN" w:bidi="ar-SA"/>
        </w:rPr>
        <w:t>　</w:t>
      </w:r>
      <w:r>
        <w:rPr>
          <w:rFonts w:hint="eastAsia"/>
        </w:rPr>
        <w:t>cm～</w:t>
      </w:r>
      <w:r>
        <w:rPr>
          <w:rFonts w:hint="eastAsia"/>
          <w:lang w:val="en-US" w:eastAsia="zh-CN"/>
        </w:rPr>
        <w:t>8</w:t>
      </w:r>
      <w:r>
        <w:rPr>
          <w:rFonts w:hint="eastAsia" w:ascii="宋体" w:hAnsi="Times New Roman" w:eastAsia="宋体" w:cs="Times New Roman"/>
          <w:spacing w:val="0"/>
          <w:w w:val="15"/>
          <w:kern w:val="0"/>
          <w:fitText w:val="51" w:id="188946195"/>
          <w:lang w:val="en-US" w:eastAsia="zh-CN" w:bidi="ar-SA"/>
        </w:rPr>
        <w:t>　</w:t>
      </w:r>
      <w:r>
        <w:rPr>
          <w:rFonts w:hint="eastAsia"/>
          <w:spacing w:val="0"/>
          <w:w w:val="15"/>
          <w:kern w:val="0"/>
          <w:fitText w:val="51" w:id="188946195"/>
        </w:rPr>
        <w:t xml:space="preserve"> </w:t>
      </w:r>
      <w:r>
        <w:rPr>
          <w:rFonts w:hint="eastAsia" w:ascii="宋体" w:hAnsi="Times New Roman" w:eastAsia="宋体" w:cs="Times New Roman"/>
          <w:spacing w:val="-13"/>
          <w:w w:val="15"/>
          <w:kern w:val="0"/>
          <w:fitText w:val="51" w:id="188946195"/>
          <w:lang w:val="en-US" w:eastAsia="zh-CN" w:bidi="ar-SA"/>
        </w:rPr>
        <w:t>　</w:t>
      </w:r>
      <w:r>
        <w:rPr>
          <w:rFonts w:hint="eastAsia"/>
        </w:rPr>
        <w:t>cm</w:t>
      </w:r>
      <w:r>
        <w:rPr>
          <w:rFonts w:hint="eastAsia"/>
          <w:lang w:eastAsia="zh-CN"/>
        </w:rPr>
        <w:t>；</w:t>
      </w:r>
      <w:r>
        <w:rPr>
          <w:rFonts w:hint="eastAsia"/>
        </w:rPr>
        <w:t>接穗茎粗壮，直径0</w:t>
      </w:r>
      <w:r>
        <w:rPr>
          <w:rFonts w:hint="eastAsia"/>
          <w:lang w:val="en-US" w:eastAsia="zh-CN"/>
        </w:rPr>
        <w:t>.3</w:t>
      </w:r>
      <w:r>
        <w:rPr>
          <w:rFonts w:hint="eastAsia" w:ascii="宋体" w:hAnsi="Times New Roman" w:eastAsia="宋体" w:cs="Times New Roman"/>
          <w:spacing w:val="0"/>
          <w:w w:val="15"/>
          <w:kern w:val="0"/>
          <w:fitText w:val="51" w:id="1342187750"/>
          <w:lang w:val="en-US" w:eastAsia="zh-CN" w:bidi="ar-SA"/>
        </w:rPr>
        <w:t>　</w:t>
      </w:r>
      <w:r>
        <w:rPr>
          <w:rFonts w:hint="eastAsia"/>
          <w:spacing w:val="0"/>
          <w:w w:val="15"/>
          <w:kern w:val="0"/>
          <w:fitText w:val="51" w:id="1342187750"/>
        </w:rPr>
        <w:t xml:space="preserve"> </w:t>
      </w:r>
      <w:r>
        <w:rPr>
          <w:rFonts w:hint="eastAsia" w:ascii="宋体" w:hAnsi="Times New Roman" w:eastAsia="宋体" w:cs="Times New Roman"/>
          <w:spacing w:val="-13"/>
          <w:w w:val="15"/>
          <w:kern w:val="0"/>
          <w:fitText w:val="51" w:id="1342187750"/>
          <w:lang w:val="en-US" w:eastAsia="zh-CN" w:bidi="ar-SA"/>
        </w:rPr>
        <w:t>　</w:t>
      </w:r>
      <w:r>
        <w:rPr>
          <w:rFonts w:hint="eastAsia"/>
        </w:rPr>
        <w:t>cm～0.4</w:t>
      </w:r>
      <w:r>
        <w:rPr>
          <w:rFonts w:hint="eastAsia" w:ascii="宋体" w:hAnsi="Times New Roman" w:eastAsia="宋体" w:cs="Times New Roman"/>
          <w:spacing w:val="0"/>
          <w:w w:val="15"/>
          <w:kern w:val="0"/>
          <w:fitText w:val="51" w:id="291322671"/>
          <w:lang w:val="en-US" w:eastAsia="zh-CN" w:bidi="ar-SA"/>
        </w:rPr>
        <w:t>　</w:t>
      </w:r>
      <w:r>
        <w:rPr>
          <w:rFonts w:hint="eastAsia"/>
          <w:spacing w:val="0"/>
          <w:w w:val="15"/>
          <w:kern w:val="0"/>
          <w:fitText w:val="51" w:id="291322671"/>
        </w:rPr>
        <w:t xml:space="preserve"> </w:t>
      </w:r>
      <w:r>
        <w:rPr>
          <w:rFonts w:hint="eastAsia" w:ascii="宋体" w:hAnsi="Times New Roman" w:eastAsia="宋体" w:cs="Times New Roman"/>
          <w:spacing w:val="-13"/>
          <w:w w:val="15"/>
          <w:kern w:val="0"/>
          <w:fitText w:val="51" w:id="291322671"/>
          <w:lang w:val="en-US" w:eastAsia="zh-CN" w:bidi="ar-SA"/>
        </w:rPr>
        <w:t>　</w:t>
      </w:r>
      <w:r>
        <w:rPr>
          <w:rFonts w:hint="eastAsia"/>
        </w:rPr>
        <w:t>cm，具有</w:t>
      </w:r>
      <w:r>
        <w:rPr>
          <w:rFonts w:hint="eastAsia"/>
          <w:lang w:eastAsia="zh-CN"/>
        </w:rPr>
        <w:t>一</w:t>
      </w:r>
      <w:r>
        <w:rPr>
          <w:rFonts w:hint="eastAsia"/>
        </w:rPr>
        <w:t>叶一心</w:t>
      </w:r>
      <w:r>
        <w:rPr>
          <w:rFonts w:hint="eastAsia"/>
          <w:lang w:eastAsia="zh-CN"/>
        </w:rPr>
        <w:t>；</w:t>
      </w:r>
      <w:r>
        <w:rPr>
          <w:rFonts w:hint="eastAsia"/>
        </w:rPr>
        <w:t>株高10</w:t>
      </w:r>
      <w:r>
        <w:rPr>
          <w:rFonts w:hint="eastAsia" w:ascii="宋体" w:hAnsi="Times New Roman" w:eastAsia="宋体" w:cs="Times New Roman"/>
          <w:spacing w:val="0"/>
          <w:w w:val="15"/>
          <w:kern w:val="0"/>
          <w:fitText w:val="51" w:id="383867922"/>
          <w:lang w:val="en-US" w:eastAsia="zh-CN" w:bidi="ar-SA"/>
        </w:rPr>
        <w:t>　</w:t>
      </w:r>
      <w:r>
        <w:rPr>
          <w:rFonts w:hint="eastAsia"/>
          <w:spacing w:val="0"/>
          <w:w w:val="15"/>
          <w:kern w:val="0"/>
          <w:fitText w:val="51" w:id="383867922"/>
        </w:rPr>
        <w:t xml:space="preserve"> </w:t>
      </w:r>
      <w:r>
        <w:rPr>
          <w:rFonts w:hint="eastAsia" w:ascii="宋体" w:hAnsi="Times New Roman" w:eastAsia="宋体" w:cs="Times New Roman"/>
          <w:spacing w:val="-13"/>
          <w:w w:val="15"/>
          <w:kern w:val="0"/>
          <w:fitText w:val="51" w:id="383867922"/>
          <w:lang w:val="en-US" w:eastAsia="zh-CN" w:bidi="ar-SA"/>
        </w:rPr>
        <w:t>　</w:t>
      </w:r>
      <w:r>
        <w:rPr>
          <w:rFonts w:hint="eastAsia"/>
        </w:rPr>
        <w:t>cm～12</w:t>
      </w:r>
      <w:r>
        <w:rPr>
          <w:rFonts w:hint="eastAsia" w:ascii="宋体" w:hAnsi="Times New Roman" w:eastAsia="宋体" w:cs="Times New Roman"/>
          <w:spacing w:val="0"/>
          <w:w w:val="15"/>
          <w:kern w:val="0"/>
          <w:fitText w:val="51" w:id="203181470"/>
          <w:lang w:val="en-US" w:eastAsia="zh-CN" w:bidi="ar-SA"/>
        </w:rPr>
        <w:t>　</w:t>
      </w:r>
      <w:r>
        <w:rPr>
          <w:rFonts w:hint="eastAsia"/>
          <w:spacing w:val="0"/>
          <w:w w:val="15"/>
          <w:kern w:val="0"/>
          <w:fitText w:val="51" w:id="203181470"/>
        </w:rPr>
        <w:t xml:space="preserve"> </w:t>
      </w:r>
      <w:r>
        <w:rPr>
          <w:rFonts w:hint="eastAsia" w:ascii="宋体" w:hAnsi="Times New Roman" w:eastAsia="宋体" w:cs="Times New Roman"/>
          <w:spacing w:val="-13"/>
          <w:w w:val="15"/>
          <w:kern w:val="0"/>
          <w:fitText w:val="51" w:id="203181470"/>
          <w:lang w:val="en-US" w:eastAsia="zh-CN" w:bidi="ar-SA"/>
        </w:rPr>
        <w:t>　</w:t>
      </w:r>
      <w:r>
        <w:rPr>
          <w:rFonts w:hint="eastAsia"/>
        </w:rPr>
        <w:t>cm</w:t>
      </w:r>
      <w:r>
        <w:rPr>
          <w:rFonts w:hint="eastAsia"/>
          <w:lang w:eastAsia="zh-CN"/>
        </w:rPr>
        <w:t>；</w:t>
      </w:r>
      <w:r>
        <w:rPr>
          <w:rFonts w:hint="eastAsia"/>
        </w:rPr>
        <w:t>根系发达，根坨完整。苗龄25</w:t>
      </w:r>
      <w:r>
        <w:rPr>
          <w:rFonts w:hint="eastAsia" w:ascii="宋体" w:hAnsi="Times New Roman" w:eastAsia="宋体" w:cs="Times New Roman"/>
          <w:spacing w:val="0"/>
          <w:w w:val="15"/>
          <w:kern w:val="0"/>
          <w:sz w:val="21"/>
          <w:fitText w:val="51" w:id="854421279"/>
          <w:lang w:val="en-US" w:eastAsia="zh-CN" w:bidi="ar-SA"/>
        </w:rPr>
        <w:t>　</w:t>
      </w:r>
      <w:r>
        <w:rPr>
          <w:rFonts w:hint="eastAsia"/>
          <w:spacing w:val="0"/>
          <w:w w:val="15"/>
          <w:kern w:val="0"/>
          <w:fitText w:val="51" w:id="854421279"/>
          <w:lang w:val="en-US" w:eastAsia="zh-CN"/>
        </w:rPr>
        <w:t xml:space="preserve"> </w:t>
      </w:r>
      <w:r>
        <w:rPr>
          <w:rFonts w:hint="eastAsia" w:ascii="宋体" w:hAnsi="Times New Roman" w:eastAsia="宋体" w:cs="Times New Roman"/>
          <w:spacing w:val="-13"/>
          <w:w w:val="15"/>
          <w:kern w:val="0"/>
          <w:sz w:val="21"/>
          <w:fitText w:val="51" w:id="854421279"/>
          <w:lang w:val="en-US" w:eastAsia="zh-CN" w:bidi="ar-SA"/>
        </w:rPr>
        <w:t>　</w:t>
      </w:r>
      <w:r>
        <w:rPr>
          <w:rFonts w:hint="eastAsia"/>
          <w:lang w:val="en-US" w:eastAsia="zh-CN"/>
        </w:rPr>
        <w:t>d</w:t>
      </w:r>
      <w:r>
        <w:rPr>
          <w:rFonts w:hint="eastAsia"/>
        </w:rPr>
        <w:t>～30</w:t>
      </w:r>
      <w:r>
        <w:rPr>
          <w:rFonts w:hint="eastAsia" w:ascii="宋体" w:hAnsi="Times New Roman" w:eastAsia="宋体" w:cs="Times New Roman"/>
          <w:spacing w:val="0"/>
          <w:w w:val="15"/>
          <w:kern w:val="0"/>
          <w:sz w:val="21"/>
          <w:fitText w:val="51" w:id="781325130"/>
          <w:lang w:val="en-US" w:eastAsia="zh-CN" w:bidi="ar-SA"/>
        </w:rPr>
        <w:t>　</w:t>
      </w:r>
      <w:r>
        <w:rPr>
          <w:rFonts w:hint="eastAsia"/>
          <w:spacing w:val="0"/>
          <w:w w:val="15"/>
          <w:kern w:val="0"/>
          <w:fitText w:val="51" w:id="781325130"/>
          <w:lang w:val="en-US" w:eastAsia="zh-CN"/>
        </w:rPr>
        <w:t xml:space="preserve"> </w:t>
      </w:r>
      <w:r>
        <w:rPr>
          <w:rFonts w:hint="eastAsia" w:ascii="宋体" w:hAnsi="Times New Roman" w:eastAsia="宋体" w:cs="Times New Roman"/>
          <w:spacing w:val="-13"/>
          <w:w w:val="15"/>
          <w:kern w:val="0"/>
          <w:sz w:val="21"/>
          <w:fitText w:val="51" w:id="781325130"/>
          <w:lang w:val="en-US" w:eastAsia="zh-CN" w:bidi="ar-SA"/>
        </w:rPr>
        <w:t>　</w:t>
      </w:r>
      <w:r>
        <w:rPr>
          <w:rFonts w:hint="eastAsia"/>
          <w:lang w:val="en-US" w:eastAsia="zh-CN"/>
        </w:rPr>
        <w:t>d</w:t>
      </w:r>
      <w:r>
        <w:rPr>
          <w:rFonts w:hint="eastAsia"/>
        </w:rPr>
        <w:t>。</w:t>
      </w:r>
    </w:p>
    <w:p>
      <w:pPr>
        <w:pStyle w:val="104"/>
        <w:bidi w:val="0"/>
        <w:rPr>
          <w:rFonts w:hint="eastAsia"/>
          <w:lang w:val="en-US" w:eastAsia="zh-CN"/>
        </w:rPr>
      </w:pPr>
      <w:r>
        <w:rPr>
          <w:rFonts w:hint="eastAsia"/>
          <w:lang w:val="en-US" w:eastAsia="zh-CN"/>
        </w:rPr>
        <w:t>病虫害防治</w:t>
      </w:r>
    </w:p>
    <w:p>
      <w:pPr>
        <w:pStyle w:val="105"/>
        <w:bidi w:val="0"/>
        <w:rPr>
          <w:rFonts w:hint="eastAsia"/>
          <w:lang w:val="en-US" w:eastAsia="zh-CN"/>
        </w:rPr>
      </w:pPr>
      <w:r>
        <w:rPr>
          <w:rFonts w:hint="eastAsia"/>
          <w:lang w:val="en-US" w:eastAsia="zh-CN"/>
        </w:rPr>
        <w:t>主要种类</w:t>
      </w:r>
    </w:p>
    <w:p>
      <w:pPr>
        <w:pStyle w:val="56"/>
        <w:bidi w:val="0"/>
        <w:rPr>
          <w:rFonts w:hint="eastAsia"/>
          <w:lang w:val="en-US" w:eastAsia="zh-CN"/>
        </w:rPr>
      </w:pPr>
      <w:r>
        <w:rPr>
          <w:rFonts w:hint="eastAsia"/>
          <w:lang w:val="en-US" w:eastAsia="zh-CN"/>
        </w:rPr>
        <w:t>病害主要有猝倒病、立枯病、白粉病、蔓枯病和霜霉病等，虫害主要有蚜虫、粉虱、潜叶蝇、螨类和蓟马等。</w:t>
      </w:r>
    </w:p>
    <w:p>
      <w:pPr>
        <w:pStyle w:val="105"/>
        <w:bidi w:val="0"/>
        <w:rPr>
          <w:rFonts w:hint="eastAsia"/>
          <w:lang w:val="en-US" w:eastAsia="zh-CN"/>
        </w:rPr>
      </w:pPr>
      <w:r>
        <w:rPr>
          <w:rFonts w:hint="eastAsia"/>
          <w:lang w:val="en-US" w:eastAsia="zh-CN"/>
        </w:rPr>
        <w:t>防治方法</w:t>
      </w:r>
    </w:p>
    <w:p>
      <w:pPr>
        <w:pStyle w:val="56"/>
        <w:bidi w:val="0"/>
        <w:rPr>
          <w:rFonts w:hint="eastAsia"/>
          <w:lang w:val="en-US" w:eastAsia="zh-CN"/>
        </w:rPr>
      </w:pPr>
      <w:r>
        <w:rPr>
          <w:rFonts w:hint="eastAsia"/>
          <w:lang w:val="en-US" w:eastAsia="zh-CN"/>
        </w:rPr>
        <w:t>按照“预防为主，综合防治”的植保方针，坚持“农业防治、物理防治和生物防治为主，化学防治为辅”的无害化控制原则。病虫害防治方法及注意事项应符合</w:t>
      </w:r>
      <w:r>
        <w:rPr>
          <w:rFonts w:hint="eastAsia"/>
        </w:rPr>
        <w:t>GB/T 23416.3</w:t>
      </w:r>
      <w:r>
        <w:rPr>
          <w:rFonts w:hint="eastAsia"/>
          <w:lang w:eastAsia="zh-CN"/>
        </w:rPr>
        <w:t>的规定要求</w:t>
      </w:r>
      <w:r>
        <w:rPr>
          <w:rFonts w:hint="eastAsia"/>
          <w:lang w:val="en-US" w:eastAsia="zh-CN"/>
        </w:rPr>
        <w:t>，化学防治使用药剂应符合GB/T 8321（所有部分）的规定要求。</w:t>
      </w:r>
    </w:p>
    <w:p>
      <w:pPr>
        <w:pStyle w:val="104"/>
        <w:bidi w:val="0"/>
      </w:pPr>
      <w:r>
        <w:rPr>
          <w:lang w:val="en-US" w:eastAsia="zh-CN"/>
        </w:rPr>
        <w:t>成品苗的包装和运输</w:t>
      </w:r>
    </w:p>
    <w:p>
      <w:pPr>
        <w:pStyle w:val="105"/>
        <w:bidi w:val="0"/>
      </w:pPr>
      <w:r>
        <w:rPr>
          <w:rFonts w:hint="eastAsia"/>
          <w:lang w:val="en-US" w:eastAsia="zh-CN"/>
        </w:rPr>
        <w:t>包装</w:t>
      </w:r>
    </w:p>
    <w:p>
      <w:pPr>
        <w:pStyle w:val="56"/>
        <w:bidi w:val="0"/>
      </w:pPr>
      <w:r>
        <w:rPr>
          <w:rFonts w:hint="eastAsia"/>
          <w:lang w:val="en-US" w:eastAsia="zh-CN"/>
        </w:rPr>
        <w:t>用定制的瓦楞纸箱或硬塑料箱等包装。</w:t>
      </w:r>
    </w:p>
    <w:p>
      <w:pPr>
        <w:pStyle w:val="105"/>
        <w:bidi w:val="0"/>
        <w:rPr>
          <w:rFonts w:hint="eastAsia"/>
          <w:lang w:val="en-US" w:eastAsia="zh-CN"/>
        </w:rPr>
      </w:pPr>
      <w:r>
        <w:rPr>
          <w:rFonts w:hint="eastAsia"/>
          <w:lang w:val="en-US" w:eastAsia="zh-CN"/>
        </w:rPr>
        <w:t>标志</w:t>
      </w:r>
    </w:p>
    <w:p>
      <w:pPr>
        <w:pStyle w:val="56"/>
        <w:bidi w:val="0"/>
        <w:rPr>
          <w:rFonts w:hint="eastAsia"/>
          <w:lang w:val="en-US" w:eastAsia="zh-CN"/>
        </w:rPr>
      </w:pPr>
      <w:r>
        <w:rPr>
          <w:rFonts w:hint="eastAsia"/>
          <w:lang w:val="en-US" w:eastAsia="zh-CN"/>
        </w:rPr>
        <w:t>应注明种苗种类、品种、苗龄、装箱容量和生产单位。</w:t>
      </w:r>
    </w:p>
    <w:p>
      <w:pPr>
        <w:pStyle w:val="105"/>
        <w:bidi w:val="0"/>
        <w:rPr>
          <w:rFonts w:hint="eastAsia"/>
          <w:lang w:val="en-US" w:eastAsia="zh-CN"/>
        </w:rPr>
      </w:pPr>
      <w:r>
        <w:rPr>
          <w:rFonts w:hint="eastAsia"/>
          <w:lang w:val="en-US" w:eastAsia="zh-CN"/>
        </w:rPr>
        <w:t>运输</w:t>
      </w:r>
    </w:p>
    <w:p>
      <w:pPr>
        <w:pStyle w:val="56"/>
        <w:bidi w:val="0"/>
        <w:rPr>
          <w:rFonts w:hint="default"/>
          <w:lang w:val="en-US" w:eastAsia="zh-CN"/>
        </w:rPr>
      </w:pPr>
      <w:r>
        <w:rPr>
          <w:rFonts w:hint="eastAsia"/>
          <w:lang w:val="en-US" w:eastAsia="zh-CN"/>
        </w:rPr>
        <w:t>黄瓜嫁接苗根系弱，应带穴盘运输。长距离运输采用专用保温车，配套穴盘搁架，车内温度冬季10℃～15℃，其他季节不高于25℃，车内空气相对湿度保持在70%左右。</w:t>
      </w:r>
    </w:p>
    <w:p>
      <w:pPr>
        <w:pStyle w:val="104"/>
        <w:spacing w:before="312" w:after="312"/>
        <w:rPr>
          <w:rFonts w:ascii="Arial"/>
          <w:sz w:val="21"/>
        </w:rPr>
      </w:pPr>
      <w:r>
        <w:rPr>
          <w:rFonts w:hint="eastAsia"/>
          <w:szCs w:val="21"/>
          <w:lang w:val="en-US" w:eastAsia="zh-CN"/>
        </w:rPr>
        <w:t>生产档案</w:t>
      </w:r>
    </w:p>
    <w:p>
      <w:pPr>
        <w:pStyle w:val="56"/>
        <w:ind w:left="0" w:leftChars="0" w:firstLine="420" w:firstLineChars="200"/>
        <w:rPr>
          <w:rFonts w:hint="default"/>
          <w:lang w:val="en-US"/>
        </w:rPr>
        <w:sectPr>
          <w:footerReference r:id="rId18" w:type="default"/>
          <w:pgSz w:w="11906" w:h="16838"/>
          <w:pgMar w:top="1928" w:right="1134" w:bottom="1134" w:left="1134" w:header="1418" w:footer="1134" w:gutter="284"/>
          <w:pgNumType w:fmt="decimal" w:start="1"/>
          <w:cols w:space="425" w:num="1"/>
          <w:formProt w:val="0"/>
          <w:docGrid w:type="lines" w:linePitch="312" w:charSpace="0"/>
        </w:sectPr>
      </w:pPr>
      <w:r>
        <w:rPr>
          <w:rFonts w:hint="eastAsia"/>
          <w:lang w:val="en-US" w:eastAsia="zh-CN"/>
        </w:rPr>
        <w:t>建立黄瓜集约化育苗生产档案，对育苗中各生产环节进行详细记录，见附录A、附录B，所有记录应真实、完整、规范，并具有可追溯性，生产档案应保存2年以上。</w:t>
      </w:r>
    </w:p>
    <w:p>
      <w:pPr>
        <w:pStyle w:val="76"/>
        <w:bidi w:val="0"/>
        <w:rPr>
          <w:rFonts w:hint="eastAsia"/>
        </w:rPr>
      </w:pPr>
    </w:p>
    <w:p>
      <w:pPr>
        <w:pStyle w:val="170"/>
        <w:bidi w:val="0"/>
        <w:rPr>
          <w:rFonts w:hint="eastAsia"/>
        </w:rPr>
      </w:pPr>
      <w:r>
        <w:rPr>
          <w:rFonts w:hint="eastAsia"/>
        </w:rPr>
        <w:t>（资料性）</w:t>
      </w:r>
    </w:p>
    <w:p>
      <w:pPr>
        <w:pStyle w:val="170"/>
        <w:bidi w:val="0"/>
        <w:rPr>
          <w:rFonts w:hint="eastAsia"/>
          <w:lang w:eastAsia="zh-CN"/>
        </w:rPr>
      </w:pPr>
      <w:r>
        <w:rPr>
          <w:rFonts w:hint="eastAsia"/>
          <w:lang w:eastAsia="zh-CN"/>
        </w:rPr>
        <w:t>育</w:t>
      </w:r>
      <w:r>
        <w:rPr>
          <w:rFonts w:hint="eastAsia"/>
        </w:rPr>
        <w:t>苗生产操作记录</w:t>
      </w:r>
    </w:p>
    <w:p>
      <w:pPr>
        <w:pStyle w:val="56"/>
        <w:bidi w:val="0"/>
        <w:rPr>
          <w:rFonts w:ascii="Times New Roman" w:hAnsi="Times New Roman" w:eastAsia="宋体"/>
          <w:sz w:val="24"/>
        </w:rPr>
      </w:pPr>
      <w:r>
        <w:rPr>
          <w:rFonts w:hint="eastAsia"/>
          <w:lang w:eastAsia="zh-CN"/>
        </w:rPr>
        <w:t>育</w:t>
      </w:r>
      <w:r>
        <w:rPr>
          <w:rFonts w:hint="eastAsia"/>
        </w:rPr>
        <w:t>苗生产操作记录见表A</w:t>
      </w:r>
      <w:r>
        <w:rPr>
          <w:rFonts w:hint="eastAsia"/>
          <w:lang w:val="en-US" w:eastAsia="zh-CN"/>
        </w:rPr>
        <w:t>.1</w:t>
      </w:r>
      <w:r>
        <w:rPr>
          <w:rFonts w:hint="eastAsia"/>
        </w:rPr>
        <w:t>。</w:t>
      </w:r>
    </w:p>
    <w:p>
      <w:pPr>
        <w:pStyle w:val="77"/>
        <w:bidi w:val="0"/>
        <w:rPr>
          <w:rFonts w:ascii="Times New Roman" w:hAnsi="Times New Roman" w:eastAsia="宋体"/>
          <w:sz w:val="24"/>
        </w:rPr>
      </w:pPr>
      <w:r>
        <w:rPr>
          <w:rFonts w:hint="eastAsia"/>
          <w:lang w:eastAsia="zh-CN"/>
        </w:rPr>
        <w:t>育</w:t>
      </w:r>
      <w:r>
        <w:rPr>
          <w:rFonts w:hint="eastAsia"/>
        </w:rPr>
        <w:t>苗生产操作记录</w:t>
      </w:r>
    </w:p>
    <w:p>
      <w:pPr>
        <w:pStyle w:val="56"/>
        <w:bidi w:val="0"/>
        <w:jc w:val="both"/>
        <w:rPr>
          <w:rFonts w:hint="default"/>
          <w:lang w:val="en-US" w:eastAsia="zh-CN"/>
        </w:rPr>
      </w:pPr>
      <w:r>
        <w:rPr>
          <w:rFonts w:hint="eastAsia"/>
        </w:rPr>
        <w:t>单位名称</w:t>
      </w:r>
      <w:r>
        <w:rPr>
          <w:rFonts w:hint="eastAsia"/>
          <w:lang w:eastAsia="zh-CN"/>
        </w:rPr>
        <w:t>：</w:t>
      </w:r>
      <w:r>
        <w:rPr>
          <w:rFonts w:hint="eastAsia"/>
          <w:lang w:val="en-US" w:eastAsia="zh-CN"/>
        </w:rPr>
        <w:t xml:space="preserve">          种苗编号：          负责人：          电话：</w:t>
      </w:r>
    </w:p>
    <w:tbl>
      <w:tblPr>
        <w:tblStyle w:val="26"/>
        <w:tblW w:w="9328"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1166"/>
        <w:gridCol w:w="1166"/>
        <w:gridCol w:w="1166"/>
        <w:gridCol w:w="1166"/>
        <w:gridCol w:w="1166"/>
        <w:gridCol w:w="1166"/>
        <w:gridCol w:w="1166"/>
        <w:gridCol w:w="116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作物种类</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育苗面积</w:t>
            </w:r>
          </w:p>
          <w:p>
            <w:pPr>
              <w:pStyle w:val="56"/>
              <w:bidi w:val="0"/>
              <w:ind w:left="0" w:leftChars="0" w:firstLine="0" w:firstLineChars="0"/>
              <w:jc w:val="center"/>
            </w:pPr>
            <w:r>
              <w:rPr>
                <w:rFonts w:hint="eastAsia"/>
                <w:lang w:eastAsia="zh-CN"/>
              </w:rPr>
              <w:t>（</w:t>
            </w:r>
            <w:r>
              <w:rPr>
                <w:rFonts w:hint="eastAsia"/>
                <w:lang w:val="en-US" w:eastAsia="zh-CN"/>
              </w:rPr>
              <w:t>m</w:t>
            </w:r>
            <w:r>
              <w:rPr>
                <w:rFonts w:hint="eastAsia"/>
                <w:sz w:val="21"/>
                <w:vertAlign w:val="superscript"/>
                <w:lang w:val="en-US" w:eastAsia="zh-CN"/>
              </w:rPr>
              <w:t>2</w:t>
            </w:r>
            <w:r>
              <w:rPr>
                <w:rFonts w:hint="eastAsia"/>
                <w:lang w:eastAsia="zh-CN"/>
              </w:rPr>
              <w:t>）</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浸种</w:t>
            </w:r>
            <w:r>
              <w:rPr>
                <w:rFonts w:hint="eastAsia"/>
              </w:rPr>
              <w:t>时间</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播种</w:t>
            </w:r>
            <w:r>
              <w:rPr>
                <w:rFonts w:hint="eastAsia"/>
              </w:rPr>
              <w:t>时间</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作物品种</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播种量</w:t>
            </w:r>
          </w:p>
          <w:p>
            <w:pPr>
              <w:pStyle w:val="56"/>
              <w:bidi w:val="0"/>
              <w:ind w:left="0" w:leftChars="0" w:firstLine="0" w:firstLineChars="0"/>
              <w:jc w:val="center"/>
              <w:rPr>
                <w:rFonts w:hint="eastAsia"/>
              </w:rPr>
            </w:pPr>
            <w:r>
              <w:rPr>
                <w:rFonts w:hint="eastAsia"/>
                <w:lang w:eastAsia="zh-CN"/>
              </w:rPr>
              <w:t>（</w:t>
            </w:r>
            <w:r>
              <w:rPr>
                <w:rFonts w:hint="eastAsia"/>
                <w:lang w:val="en-US" w:eastAsia="zh-CN"/>
              </w:rPr>
              <w:t>Kg</w:t>
            </w:r>
            <w:r>
              <w:rPr>
                <w:rFonts w:hint="eastAsia"/>
                <w:lang w:eastAsia="zh-CN"/>
              </w:rPr>
              <w:t>）</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催芽</w:t>
            </w:r>
            <w:r>
              <w:rPr>
                <w:rFonts w:hint="eastAsia"/>
              </w:rPr>
              <w:t>时间</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嫁接</w:t>
            </w:r>
            <w:r>
              <w:rPr>
                <w:rFonts w:hint="eastAsia"/>
              </w:rPr>
              <w:t>时间</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9328" w:type="dxa"/>
            <w:gridSpan w:val="8"/>
            <w:tcBorders>
              <w:top w:val="single" w:color="000000" w:sz="4" w:space="0"/>
              <w:left w:val="single" w:color="000000" w:sz="4" w:space="0"/>
              <w:bottom w:val="single" w:color="000000" w:sz="4" w:space="0"/>
              <w:right w:val="single" w:color="000000" w:sz="4" w:space="0"/>
            </w:tcBorders>
            <w:vAlign w:val="center"/>
          </w:tcPr>
          <w:p>
            <w:pPr>
              <w:pStyle w:val="56"/>
              <w:bidi w:val="0"/>
              <w:jc w:val="center"/>
            </w:pPr>
            <w:r>
              <w:rPr>
                <w:rFonts w:hint="eastAsia"/>
              </w:rPr>
              <w:t>农事操作记录</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日期</w:t>
            </w: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eastAsia="宋体"/>
                <w:lang w:eastAsia="zh-CN"/>
              </w:rPr>
            </w:pPr>
            <w:r>
              <w:rPr>
                <w:rFonts w:hint="eastAsia"/>
                <w:lang w:eastAsia="zh-CN"/>
              </w:rPr>
              <w:t>记录要素</w:t>
            </w: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eastAsia="宋体"/>
                <w:lang w:eastAsia="zh-CN"/>
              </w:rPr>
            </w:pPr>
            <w:r>
              <w:rPr>
                <w:rFonts w:hint="eastAsia"/>
                <w:lang w:eastAsia="zh-CN"/>
              </w:rPr>
              <w:t>记录内容</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操作人</w:t>
            </w: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技术负责人</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2332"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498" w:type="dxa"/>
            <w:gridSpan w:val="3"/>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166"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bl>
    <w:p>
      <w:pPr>
        <w:pStyle w:val="56"/>
        <w:ind w:left="0" w:leftChars="0" w:firstLine="420" w:firstLineChars="200"/>
        <w:rPr>
          <w:rFonts w:hint="eastAsia" w:eastAsia="宋体"/>
          <w:lang w:val="en-US" w:eastAsia="zh-CN"/>
        </w:rPr>
        <w:sectPr>
          <w:footerReference r:id="rId19" w:type="default"/>
          <w:pgSz w:w="11906" w:h="16838"/>
          <w:pgMar w:top="1928" w:right="1134" w:bottom="1134" w:left="1134" w:header="1418" w:footer="1134" w:gutter="284"/>
          <w:pgNumType w:fmt="decimal" w:start="1"/>
          <w:cols w:space="425" w:num="1"/>
          <w:formProt w:val="0"/>
          <w:docGrid w:type="lines" w:linePitch="312" w:charSpace="0"/>
        </w:sectPr>
      </w:pPr>
      <w:r>
        <w:rPr>
          <w:rFonts w:hint="eastAsia"/>
        </w:rPr>
        <w:t xml:space="preserve">制表人：          </w:t>
      </w:r>
      <w:r>
        <w:rPr>
          <w:rFonts w:hint="eastAsia"/>
          <w:lang w:val="en-US" w:eastAsia="zh-CN"/>
        </w:rPr>
        <w:t xml:space="preserve">  </w:t>
      </w:r>
      <w:r>
        <w:rPr>
          <w:rFonts w:hint="eastAsia"/>
        </w:rPr>
        <w:t>制表日期</w:t>
      </w:r>
      <w:r>
        <w:rPr>
          <w:rFonts w:hint="eastAsia"/>
          <w:lang w:eastAsia="zh-CN"/>
        </w:rPr>
        <w:t>：</w:t>
      </w:r>
    </w:p>
    <w:p>
      <w:pPr>
        <w:pStyle w:val="76"/>
        <w:bidi w:val="0"/>
        <w:rPr>
          <w:rFonts w:hint="eastAsia"/>
          <w:lang w:val="en-US" w:eastAsia="zh-CN"/>
        </w:rPr>
      </w:pPr>
    </w:p>
    <w:p>
      <w:pPr>
        <w:pStyle w:val="170"/>
        <w:bidi w:val="0"/>
        <w:rPr>
          <w:rFonts w:hint="eastAsia"/>
        </w:rPr>
      </w:pPr>
      <w:r>
        <w:rPr>
          <w:rFonts w:hint="eastAsia"/>
        </w:rPr>
        <w:t>（资料性）</w:t>
      </w:r>
    </w:p>
    <w:p>
      <w:pPr>
        <w:pStyle w:val="170"/>
        <w:bidi w:val="0"/>
        <w:jc w:val="center"/>
        <w:rPr>
          <w:rFonts w:hint="eastAsia"/>
          <w:lang w:eastAsia="zh-CN"/>
        </w:rPr>
      </w:pPr>
      <w:r>
        <w:rPr>
          <w:rFonts w:hint="eastAsia"/>
          <w:lang w:eastAsia="zh-CN"/>
        </w:rPr>
        <w:t>育苗设施环境</w:t>
      </w:r>
      <w:r>
        <w:rPr>
          <w:rFonts w:hint="eastAsia"/>
        </w:rPr>
        <w:t>记录</w:t>
      </w:r>
    </w:p>
    <w:p>
      <w:pPr>
        <w:pStyle w:val="56"/>
        <w:bidi w:val="0"/>
        <w:rPr>
          <w:rFonts w:ascii="Times New Roman" w:hAnsi="Times New Roman" w:eastAsia="宋体"/>
          <w:sz w:val="24"/>
        </w:rPr>
      </w:pPr>
      <w:r>
        <w:rPr>
          <w:rFonts w:hint="eastAsia"/>
        </w:rPr>
        <w:t>育苗设施环境记录见表</w:t>
      </w:r>
      <w:r>
        <w:rPr>
          <w:rFonts w:hint="eastAsia"/>
          <w:lang w:val="en-US" w:eastAsia="zh-CN"/>
        </w:rPr>
        <w:t>B.1</w:t>
      </w:r>
      <w:r>
        <w:rPr>
          <w:rFonts w:hint="eastAsia"/>
        </w:rPr>
        <w:t>。</w:t>
      </w:r>
    </w:p>
    <w:p>
      <w:pPr>
        <w:pStyle w:val="77"/>
        <w:numPr>
          <w:ilvl w:val="1"/>
          <w:numId w:val="0"/>
        </w:numPr>
        <w:bidi w:val="0"/>
        <w:jc w:val="center"/>
        <w:rPr>
          <w:rFonts w:hint="eastAsia"/>
        </w:rPr>
      </w:pPr>
      <w:r>
        <w:rPr>
          <w:rFonts w:hint="eastAsia"/>
          <w:lang w:eastAsia="zh-CN"/>
        </w:rPr>
        <w:t>表</w:t>
      </w:r>
      <w:r>
        <w:rPr>
          <w:rFonts w:hint="eastAsia"/>
          <w:lang w:val="en-US" w:eastAsia="zh-CN"/>
        </w:rPr>
        <w:t xml:space="preserve">B.1 </w:t>
      </w:r>
      <w:r>
        <w:rPr>
          <w:rFonts w:hint="eastAsia"/>
          <w:lang w:eastAsia="zh-CN"/>
        </w:rPr>
        <w:t>育苗设施环境</w:t>
      </w:r>
      <w:r>
        <w:rPr>
          <w:rFonts w:hint="eastAsia"/>
        </w:rPr>
        <w:t>记录</w:t>
      </w:r>
    </w:p>
    <w:p>
      <w:pPr>
        <w:pStyle w:val="56"/>
        <w:rPr>
          <w:rFonts w:hint="eastAsia"/>
        </w:rPr>
      </w:pPr>
      <w:r>
        <w:rPr>
          <w:rFonts w:hint="eastAsia"/>
        </w:rPr>
        <w:t>单位名称</w:t>
      </w:r>
      <w:r>
        <w:rPr>
          <w:rFonts w:hint="eastAsia"/>
          <w:lang w:eastAsia="zh-CN"/>
        </w:rPr>
        <w:t>：</w:t>
      </w:r>
      <w:r>
        <w:rPr>
          <w:rFonts w:hint="eastAsia"/>
          <w:lang w:val="en-US" w:eastAsia="zh-CN"/>
        </w:rPr>
        <w:t xml:space="preserve">          种苗编号：          负责人：          电话：</w:t>
      </w:r>
    </w:p>
    <w:tbl>
      <w:tblPr>
        <w:tblStyle w:val="26"/>
        <w:tblW w:w="4996" w:type="pct"/>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1187"/>
        <w:gridCol w:w="1159"/>
        <w:gridCol w:w="1169"/>
        <w:gridCol w:w="1169"/>
        <w:gridCol w:w="1173"/>
        <w:gridCol w:w="1755"/>
        <w:gridCol w:w="175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vMerge w:val="restart"/>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日期</w:t>
            </w:r>
          </w:p>
        </w:tc>
        <w:tc>
          <w:tcPr>
            <w:tcW w:w="2330"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温度（</w:t>
            </w:r>
            <w:r>
              <w:rPr>
                <w:rFonts w:hint="default"/>
              </w:rPr>
              <w:t>℃</w:t>
            </w:r>
            <w:r>
              <w:rPr>
                <w:rFonts w:hint="eastAsia"/>
              </w:rPr>
              <w:t>）</w:t>
            </w:r>
          </w:p>
        </w:tc>
        <w:tc>
          <w:tcPr>
            <w:tcW w:w="2344" w:type="dxa"/>
            <w:gridSpan w:val="2"/>
            <w:tcBorders>
              <w:top w:val="single" w:color="000000" w:sz="4" w:space="0"/>
              <w:left w:val="single" w:color="000000" w:sz="4" w:space="0"/>
              <w:bottom w:val="single" w:color="000000" w:sz="4" w:space="0"/>
              <w:right w:val="single" w:color="auto" w:sz="4" w:space="0"/>
            </w:tcBorders>
            <w:vAlign w:val="center"/>
          </w:tcPr>
          <w:p>
            <w:pPr>
              <w:pStyle w:val="56"/>
              <w:bidi w:val="0"/>
              <w:ind w:left="0" w:leftChars="0" w:firstLine="0" w:firstLineChars="0"/>
              <w:jc w:val="center"/>
              <w:rPr>
                <w:rFonts w:hint="eastAsia"/>
                <w:lang w:eastAsia="zh-CN"/>
              </w:rPr>
            </w:pPr>
            <w:r>
              <w:rPr>
                <w:rFonts w:hint="eastAsia"/>
              </w:rPr>
              <w:t>湿度</w:t>
            </w:r>
            <w:r>
              <w:rPr>
                <w:rFonts w:hint="eastAsia"/>
                <w:lang w:eastAsia="zh-CN"/>
              </w:rPr>
              <w:t>（</w:t>
            </w:r>
            <w:r>
              <w:rPr>
                <w:rFonts w:hint="eastAsia"/>
                <w:lang w:val="en-US" w:eastAsia="zh-CN"/>
              </w:rPr>
              <w:t>%</w:t>
            </w:r>
            <w:r>
              <w:rPr>
                <w:rFonts w:hint="eastAsia"/>
                <w:lang w:eastAsia="zh-CN"/>
              </w:rPr>
              <w:t>）</w:t>
            </w: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光照</w:t>
            </w: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外界天气</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vMerge w:val="continue"/>
            <w:tcBorders>
              <w:left w:val="single" w:color="000000" w:sz="4" w:space="0"/>
            </w:tcBorders>
          </w:tcPr>
          <w:p>
            <w:pPr>
              <w:pStyle w:val="56"/>
              <w:bidi w:val="0"/>
              <w:jc w:val="center"/>
              <w:rPr>
                <w:rFonts w:hint="eastAsia"/>
              </w:rPr>
            </w:pPr>
          </w:p>
        </w:tc>
        <w:tc>
          <w:tcPr>
            <w:tcW w:w="1160"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空气</w:t>
            </w:r>
          </w:p>
        </w:tc>
        <w:tc>
          <w:tcPr>
            <w:tcW w:w="1170"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基质</w:t>
            </w:r>
          </w:p>
        </w:tc>
        <w:tc>
          <w:tcPr>
            <w:tcW w:w="1170"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空气</w:t>
            </w:r>
          </w:p>
        </w:tc>
        <w:tc>
          <w:tcPr>
            <w:tcW w:w="1174" w:type="dxa"/>
            <w:tcBorders>
              <w:top w:val="single" w:color="000000" w:sz="4" w:space="0"/>
              <w:left w:val="single" w:color="000000" w:sz="4" w:space="0"/>
              <w:bottom w:val="single" w:color="000000" w:sz="4" w:space="0"/>
              <w:right w:val="single" w:color="auto" w:sz="4" w:space="0"/>
            </w:tcBorders>
            <w:vAlign w:val="center"/>
          </w:tcPr>
          <w:p>
            <w:pPr>
              <w:pStyle w:val="56"/>
              <w:bidi w:val="0"/>
              <w:ind w:left="0" w:leftChars="0" w:firstLine="0" w:firstLineChars="0"/>
              <w:jc w:val="center"/>
              <w:rPr>
                <w:rFonts w:hint="eastAsia"/>
              </w:rPr>
            </w:pPr>
            <w:r>
              <w:rPr>
                <w:rFonts w:hint="eastAsia"/>
              </w:rPr>
              <w:t>基质</w:t>
            </w: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（强、中、弱）</w:t>
            </w: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（晴、阴、</w:t>
            </w:r>
          </w:p>
          <w:p>
            <w:pPr>
              <w:pStyle w:val="56"/>
              <w:bidi w:val="0"/>
              <w:ind w:left="0" w:leftChars="0" w:firstLine="0" w:firstLineChars="0"/>
              <w:jc w:val="center"/>
              <w:rPr>
                <w:rFonts w:hint="eastAsia"/>
              </w:rPr>
            </w:pPr>
            <w:r>
              <w:rPr>
                <w:rFonts w:hint="eastAsia"/>
              </w:rPr>
              <w:t>雨、雪）</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4"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4"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4"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4"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0"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4"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7"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bl>
    <w:p>
      <w:pPr>
        <w:pStyle w:val="56"/>
        <w:bidi w:val="0"/>
        <w:jc w:val="both"/>
      </w:pPr>
      <w:r>
        <w:rPr>
          <w:rFonts w:hint="eastAsia"/>
        </w:rPr>
        <w:t xml:space="preserve">制表人：          </w:t>
      </w:r>
      <w:r>
        <w:rPr>
          <w:rFonts w:hint="eastAsia"/>
          <w:lang w:val="en-US" w:eastAsia="zh-CN"/>
        </w:rPr>
        <w:t xml:space="preserve">  </w:t>
      </w:r>
      <w:r>
        <w:rPr>
          <w:rFonts w:hint="eastAsia"/>
        </w:rPr>
        <w:t>制表日期：</w:t>
      </w:r>
    </w:p>
    <w:p>
      <w:pPr>
        <w:pStyle w:val="56"/>
        <w:ind w:left="0" w:leftChars="0" w:firstLine="0" w:firstLineChars="0"/>
        <w:jc w:val="center"/>
        <w:rPr>
          <w:rFonts w:hint="eastAsia"/>
          <w:lang w:val="en-US" w:eastAsia="zh-CN"/>
        </w:rPr>
      </w:pPr>
      <w:bookmarkStart w:id="51"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4"/>
                    <a:stretch>
                      <a:fillRect/>
                    </a:stretch>
                  </pic:blipFill>
                  <pic:spPr>
                    <a:xfrm>
                      <a:off x="0" y="0"/>
                      <a:ext cx="1485900" cy="317500"/>
                    </a:xfrm>
                    <a:prstGeom prst="rect">
                      <a:avLst/>
                    </a:prstGeom>
                  </pic:spPr>
                </pic:pic>
              </a:graphicData>
            </a:graphic>
          </wp:inline>
        </w:drawing>
      </w:r>
      <w:bookmarkEnd w:id="51"/>
    </w:p>
    <w:bookmarkEnd w:id="23"/>
    <w:p>
      <w:pPr>
        <w:spacing w:before="212" w:line="256" w:lineRule="auto"/>
        <w:ind w:right="415"/>
        <w:jc w:val="center"/>
      </w:pPr>
    </w:p>
    <w:p>
      <w:pPr>
        <w:pStyle w:val="56"/>
        <w:ind w:firstLine="0" w:firstLineChars="0"/>
        <w:jc w:val="center"/>
      </w:pPr>
    </w:p>
    <w:sectPr>
      <w:headerReference r:id="rId20" w:type="default"/>
      <w:footerReference r:id="rId21" w:type="default"/>
      <w:pgSz w:w="11906" w:h="16838"/>
      <w:pgMar w:top="1928" w:right="1134" w:bottom="1134" w:left="1134" w:header="1418" w:footer="1134" w:gutter="284"/>
      <w:pgNumType w:fmt="decimal"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7" o:spid="_x0000_s2057" o:spt="202" type="#_x0000_t202" style="position:absolute;left:0pt;margin-top:0pt;height:144pt;width:144pt;mso-position-horizontal:right;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6</w:t>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3" o:spid="_x0000_s2053"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7</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bidi w:val="0"/>
      <w:rPr>
        <w:rFonts w:hint="eastAsia"/>
      </w:rPr>
    </w:pPr>
    <w:r>
      <w:rPr>
        <w:rFonts w:hint="eastAsia"/>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8" o:spid="_x0000_s2058"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1</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9" o:spid="_x0000_s2059"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2</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0" o:spid="_x0000_s2060"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3</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1" o:spid="_x0000_s2061" o:spt="202" type="#_x0000_t202" style="position:absolute;left:0pt;margin-top:0pt;height:144pt;width:144pt;mso-position-horizontal:right;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4</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6" o:spid="_x0000_s2056" o:spt="202" type="#_x0000_t202" style="position:absolute;left:0pt;margin-top:0pt;height:144pt;width:144pt;mso-position-horizontal:right;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5</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Bdr>
        <w:bottom w:val="none" w:color="auto" w:sz="0" w:space="0"/>
      </w:pBdr>
    </w:pPr>
    <w:r>
      <w:fldChar w:fldCharType="begin"/>
    </w:r>
    <w:r>
      <w:instrText xml:space="preserve"> STYLEREF  标准文件_文件编号  \* MERGEFORMAT </w:instrText>
    </w:r>
    <w:r>
      <w:fldChar w:fldCharType="separate"/>
    </w:r>
    <w:r>
      <w:t>DB14/T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DB14/T XXXX—2024</w:t>
    </w:r>
    <w:r>
      <w:rPr>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Bdr>
        <w:bottom w:val="none" w:color="auto" w:sz="0" w:space="0"/>
      </w:pBdr>
    </w:pPr>
    <w:r>
      <w:fldChar w:fldCharType="begin"/>
    </w:r>
    <w:r>
      <w:instrText xml:space="preserve"> STYLEREF  标准文件_文件编号  \* MERGEFORMAT </w:instrText>
    </w:r>
    <w:r>
      <w:fldChar w:fldCharType="separate"/>
    </w:r>
    <w:r>
      <w:t>DB14/T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attachedTemplate r:id="rId1"/>
  <w:documentProtection w:edit="forms" w:enforcement="0"/>
  <w:defaultTabStop w:val="420"/>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g4ZDdlYjc1ZmM3NzFkYmY1OWJjNTg1ZDcxOWNjOTEifQ=="/>
  </w:docVars>
  <w:rsids>
    <w:rsidRoot w:val="00A3097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A55"/>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A77"/>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37ED"/>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E11"/>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97"/>
    <w:rsid w:val="005E34CA"/>
    <w:rsid w:val="005E3C18"/>
    <w:rsid w:val="005E6812"/>
    <w:rsid w:val="005E7881"/>
    <w:rsid w:val="005E78E0"/>
    <w:rsid w:val="005F0D9C"/>
    <w:rsid w:val="005F284E"/>
    <w:rsid w:val="005F4712"/>
    <w:rsid w:val="006015CE"/>
    <w:rsid w:val="00604784"/>
    <w:rsid w:val="00606419"/>
    <w:rsid w:val="00606532"/>
    <w:rsid w:val="00607D29"/>
    <w:rsid w:val="00612952"/>
    <w:rsid w:val="00614CC1"/>
    <w:rsid w:val="00615080"/>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3C88"/>
    <w:rsid w:val="006F03A8"/>
    <w:rsid w:val="006F2ACA"/>
    <w:rsid w:val="006F2ADC"/>
    <w:rsid w:val="006F2BFE"/>
    <w:rsid w:val="006F31E9"/>
    <w:rsid w:val="006F6284"/>
    <w:rsid w:val="007002C5"/>
    <w:rsid w:val="007007FE"/>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74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EC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2CC4"/>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97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403"/>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FD2"/>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19A"/>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8EF"/>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8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6A1"/>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E67"/>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6848A6"/>
    <w:rsid w:val="01D3689D"/>
    <w:rsid w:val="03B95505"/>
    <w:rsid w:val="03C47A7C"/>
    <w:rsid w:val="061451E0"/>
    <w:rsid w:val="096D27CF"/>
    <w:rsid w:val="09C217D5"/>
    <w:rsid w:val="0AB12715"/>
    <w:rsid w:val="0AF75698"/>
    <w:rsid w:val="0D2F2F82"/>
    <w:rsid w:val="10E6484B"/>
    <w:rsid w:val="111E2068"/>
    <w:rsid w:val="12101183"/>
    <w:rsid w:val="12F901BB"/>
    <w:rsid w:val="155362A8"/>
    <w:rsid w:val="17CE1E1F"/>
    <w:rsid w:val="17EF6C40"/>
    <w:rsid w:val="18DD6D4C"/>
    <w:rsid w:val="19AD361B"/>
    <w:rsid w:val="19D22C48"/>
    <w:rsid w:val="1AB953E9"/>
    <w:rsid w:val="1BC55A69"/>
    <w:rsid w:val="1C675EC7"/>
    <w:rsid w:val="1E066FB4"/>
    <w:rsid w:val="1E8520BE"/>
    <w:rsid w:val="203818CE"/>
    <w:rsid w:val="21A423E7"/>
    <w:rsid w:val="21E664B2"/>
    <w:rsid w:val="252B3C86"/>
    <w:rsid w:val="267C13D7"/>
    <w:rsid w:val="2792564A"/>
    <w:rsid w:val="27BB4AC0"/>
    <w:rsid w:val="284370BF"/>
    <w:rsid w:val="29046525"/>
    <w:rsid w:val="2A624316"/>
    <w:rsid w:val="3029687F"/>
    <w:rsid w:val="30EB6623"/>
    <w:rsid w:val="321F2C5E"/>
    <w:rsid w:val="34AE6204"/>
    <w:rsid w:val="3572633F"/>
    <w:rsid w:val="36511F90"/>
    <w:rsid w:val="366F194F"/>
    <w:rsid w:val="36776CBD"/>
    <w:rsid w:val="36ED5F79"/>
    <w:rsid w:val="36FD4912"/>
    <w:rsid w:val="37582438"/>
    <w:rsid w:val="39B021E1"/>
    <w:rsid w:val="3A9116B6"/>
    <w:rsid w:val="3ADF26F3"/>
    <w:rsid w:val="3C9814BA"/>
    <w:rsid w:val="3E9D0346"/>
    <w:rsid w:val="3F7B245F"/>
    <w:rsid w:val="406D0CD1"/>
    <w:rsid w:val="426E4AEA"/>
    <w:rsid w:val="456A54F3"/>
    <w:rsid w:val="47F06DD4"/>
    <w:rsid w:val="48D60923"/>
    <w:rsid w:val="49F33958"/>
    <w:rsid w:val="4A67557A"/>
    <w:rsid w:val="4DAB4404"/>
    <w:rsid w:val="4E0B17BC"/>
    <w:rsid w:val="4EC37CD0"/>
    <w:rsid w:val="4F046BF7"/>
    <w:rsid w:val="50620760"/>
    <w:rsid w:val="50C6689A"/>
    <w:rsid w:val="52247FE5"/>
    <w:rsid w:val="5233653E"/>
    <w:rsid w:val="53C54A2F"/>
    <w:rsid w:val="55321AE5"/>
    <w:rsid w:val="55881A00"/>
    <w:rsid w:val="55C35B87"/>
    <w:rsid w:val="561E24D6"/>
    <w:rsid w:val="591B2CC1"/>
    <w:rsid w:val="596578BA"/>
    <w:rsid w:val="5AB346C0"/>
    <w:rsid w:val="5B6C5743"/>
    <w:rsid w:val="5B8A509A"/>
    <w:rsid w:val="5BC546AB"/>
    <w:rsid w:val="5C0C4B02"/>
    <w:rsid w:val="5CBC7D9D"/>
    <w:rsid w:val="5E385608"/>
    <w:rsid w:val="5F2D03A0"/>
    <w:rsid w:val="5F4F34B3"/>
    <w:rsid w:val="60F219C9"/>
    <w:rsid w:val="614F7D0C"/>
    <w:rsid w:val="62AC4A9D"/>
    <w:rsid w:val="68342194"/>
    <w:rsid w:val="6B4D1FC7"/>
    <w:rsid w:val="6BB27DB4"/>
    <w:rsid w:val="6C7E181D"/>
    <w:rsid w:val="6E122673"/>
    <w:rsid w:val="6E45319A"/>
    <w:rsid w:val="6E7A4B99"/>
    <w:rsid w:val="6E950DA2"/>
    <w:rsid w:val="6EEF64FF"/>
    <w:rsid w:val="70224D8D"/>
    <w:rsid w:val="70C232D6"/>
    <w:rsid w:val="70DE4E85"/>
    <w:rsid w:val="717007BD"/>
    <w:rsid w:val="71BB4E51"/>
    <w:rsid w:val="72F120BB"/>
    <w:rsid w:val="73463F58"/>
    <w:rsid w:val="74341F76"/>
    <w:rsid w:val="74777038"/>
    <w:rsid w:val="772700B6"/>
    <w:rsid w:val="794C69C5"/>
    <w:rsid w:val="7A44797A"/>
    <w:rsid w:val="7A9E435D"/>
    <w:rsid w:val="7B7B5329"/>
    <w:rsid w:val="7C2645C2"/>
    <w:rsid w:val="7D151CD5"/>
    <w:rsid w:val="7D1B7C4B"/>
    <w:rsid w:val="7E0B1F99"/>
    <w:rsid w:val="7E2C16DE"/>
    <w:rsid w:val="7F6A23A8"/>
    <w:rsid w:val="7F9A3273"/>
    <w:rsid w:val="F93B41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黑体"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jpeg"/><Relationship Id="rId23" Type="http://schemas.openxmlformats.org/officeDocument/2006/relationships/image" Target="media/image1.tiff"/><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header" Target="header6.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8e8ee68-1173-42f6-94d8-11628f8b7074}"/>
        <w:style w:val=""/>
        <w:category>
          <w:name w:val="常规"/>
          <w:gallery w:val="placeholder"/>
        </w:category>
        <w:types>
          <w:type w:val="bbPlcHdr"/>
        </w:types>
        <w:behaviors>
          <w:behavior w:val="content"/>
        </w:behaviors>
        <w:description w:val=""/>
        <w:guid w:val="{38e8ee68-1173-42f6-94d8-11628f8b7074}"/>
      </w:docPartPr>
      <w:docPartBody>
        <w:p>
          <w:pPr>
            <w:pStyle w:val="8"/>
          </w:pPr>
          <w:r>
            <w:rPr>
              <w:rStyle w:val="4"/>
              <w:rFonts w:hint="eastAsia"/>
            </w:rPr>
            <w:t>单击或点击此处输入文字。</w:t>
          </w:r>
        </w:p>
      </w:docPartBody>
    </w:docPart>
    <w:docPart>
      <w:docPartPr>
        <w:name w:val="{54ec7317-3422-43cd-8117-8611e23ee407}"/>
        <w:style w:val=""/>
        <w:category>
          <w:name w:val="常规"/>
          <w:gallery w:val="placeholder"/>
        </w:category>
        <w:types>
          <w:type w:val="bbPlcHdr"/>
        </w:types>
        <w:behaviors>
          <w:behavior w:val="content"/>
        </w:behaviors>
        <w:description w:val=""/>
        <w:guid w:val="{54ec7317-3422-43cd-8117-8611e23ee407}"/>
      </w:docPartPr>
      <w:docPartBody>
        <w:p>
          <w:pPr>
            <w:pStyle w:val="9"/>
          </w:pPr>
          <w:r>
            <w:rPr>
              <w:rStyle w:val="4"/>
              <w:rFonts w:hint="eastAsia"/>
            </w:rPr>
            <w:t>选择一项。</w:t>
          </w:r>
        </w:p>
      </w:docPartBody>
    </w:docPart>
    <w:docPart>
      <w:docPartPr>
        <w:name w:val="{e7479339-880f-4aa0-b572-fe2f4cd9474f}"/>
        <w:style w:val=""/>
        <w:category>
          <w:name w:val="常规"/>
          <w:gallery w:val="placeholder"/>
        </w:category>
        <w:types>
          <w:type w:val="bbPlcHdr"/>
        </w:types>
        <w:behaviors>
          <w:behavior w:val="content"/>
        </w:behaviors>
        <w:description w:val=""/>
        <w:guid w:val="{e7479339-880f-4aa0-b572-fe2f4cd9474f}"/>
      </w:docPartPr>
      <w:docPartBody>
        <w:p>
          <w:pPr>
            <w:pStyle w:val="10"/>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27F9"/>
    <w:rsid w:val="00337FF7"/>
    <w:rsid w:val="009848D4"/>
    <w:rsid w:val="009C27F9"/>
    <w:rsid w:val="00CB4DB4"/>
    <w:rsid w:val="00FB26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A2290EA182F42439C1FFC7614FD20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E7F31E5CD06426DAC2E9AEAA670AD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C9DC3DE40ED4F77B8F34CF3D3DA28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4287ED2C6D14BD5B4F64CF1FF3C1F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07FAD6C1B374ECCBCB6422E426218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DCA5E2741114B4886674B0516447E2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8" textRotate="1"/>
    <customShpInfo spid="_x0000_s2059" textRotate="1"/>
    <customShpInfo spid="_x0000_s2060" textRotate="1"/>
    <customShpInfo spid="_x0000_s2061" textRotate="1"/>
    <customShpInfo spid="_x0000_s2056" textRotate="1"/>
    <customShpInfo spid="_x0000_s2057" textRotate="1"/>
    <customShpInfo spid="_x0000_s2053" textRotate="1"/>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3949</Words>
  <Characters>4367</Characters>
  <Lines>18</Lines>
  <Paragraphs>5</Paragraphs>
  <TotalTime>2</TotalTime>
  <ScaleCrop>false</ScaleCrop>
  <LinksUpToDate>false</LinksUpToDate>
  <CharactersWithSpaces>4775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2021-08-24T12:55:00Z</dcterms:created>
  <dc:creator>老聂</dc:creator>
  <dc:description>&lt;config cover="true" show_menu="true" version="1.0.0" doctype="SDKXY"&gt;_x000d_
&lt;/config&gt;</dc:description>
  <cp:lastModifiedBy>baixin</cp:lastModifiedBy>
  <cp:lastPrinted>2022-07-25T13:30:00Z</cp:lastPrinted>
  <dcterms:modified xsi:type="dcterms:W3CDTF">2024-05-16T17:25:04Z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y fmtid="{D5CDD505-2E9C-101B-9397-08002B2CF9AE}" pid="15" name="ICV">
    <vt:lpwstr>D1F011CC27B5491D81F326BAA4FF8A83</vt:lpwstr>
  </property>
</Properties>
</file>