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3853C">
      <w:pPr>
        <w:pStyle w:val="288"/>
      </w:pPr>
      <w:bookmarkStart w:id="0" w:name="标准封面"/>
      <w:bookmarkEnd w:id="0"/>
      <w:r>
        <mc:AlternateContent>
          <mc:Choice Requires="wps">
            <w:drawing>
              <wp:anchor distT="0" distB="0" distL="114300" distR="114300" simplePos="0" relativeHeight="251660288" behindDoc="0" locked="0" layoutInCell="1" allowOverlap="1">
                <wp:simplePos x="0" y="0"/>
                <wp:positionH relativeFrom="page">
                  <wp:posOffset>2737485</wp:posOffset>
                </wp:positionH>
                <wp:positionV relativeFrom="page">
                  <wp:posOffset>467995</wp:posOffset>
                </wp:positionV>
                <wp:extent cx="3960495" cy="914400"/>
                <wp:effectExtent l="0" t="0" r="1905" b="0"/>
                <wp:wrapNone/>
                <wp:docPr id="15" name="首页自画框图3"/>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3E331D1">
                            <w:pPr>
                              <w:pStyle w:val="345"/>
                            </w:pPr>
                            <w:r>
                              <w:rPr>
                                <w:rFonts w:hint="eastAsia"/>
                              </w:rPr>
                              <w:drawing>
                                <wp:inline distT="0" distB="0" distL="114300" distR="114300">
                                  <wp:extent cx="800100" cy="406400"/>
                                  <wp:effectExtent l="0" t="0" r="7620" b="5080"/>
                                  <wp:docPr id="16" name="图片 16" descr="db"/>
                                  <wp:cNvGraphicFramePr/>
                                  <a:graphic xmlns:a="http://schemas.openxmlformats.org/drawingml/2006/main">
                                    <a:graphicData uri="http://schemas.openxmlformats.org/drawingml/2006/picture">
                                      <pic:pic xmlns:pic="http://schemas.openxmlformats.org/drawingml/2006/picture">
                                        <pic:nvPicPr>
                                          <pic:cNvPr id="16" name="图片 16" descr="db"/>
                                          <pic:cNvPicPr/>
                                        </pic:nvPicPr>
                                        <pic:blipFill>
                                          <a:blip r:embed="rId15"/>
                                          <a:stretch>
                                            <a:fillRect/>
                                          </a:stretch>
                                        </pic:blipFill>
                                        <pic:spPr>
                                          <a:xfrm>
                                            <a:off x="0" y="0"/>
                                            <a:ext cx="800100" cy="406400"/>
                                          </a:xfrm>
                                          <a:prstGeom prst="rect">
                                            <a:avLst/>
                                          </a:prstGeom>
                                        </pic:spPr>
                                      </pic:pic>
                                    </a:graphicData>
                                  </a:graphic>
                                </wp:inline>
                              </w:drawing>
                            </w:r>
                            <w:r>
                              <w:rPr>
                                <w:rFonts w:hint="eastAsia"/>
                              </w:rPr>
                              <w:t>14</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3" o:spid="_x0000_s1026" o:spt="202" type="#_x0000_t202" style="position:absolute;left:0pt;margin-left:215.55pt;margin-top:36.85pt;height:72pt;width:311.85pt;mso-position-horizontal-relative:page;mso-position-vertical-relative:page;z-index:251660288;mso-width-relative:page;mso-height-relative:page;" fillcolor="#FFFFFF [3201]" filled="t" stroked="f" coordsize="21600,21600" o:gfxdata="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2fdfbbAAAACwEAAA8AAAAAAAAAAQAgAAAAIgAAAGRycy9kb3ducmV2LnhtbFBLAQIUABQAAAAI&#10;AIdO4kDshgpQXAIAAIwEAAAOAAAAAAAAAAEAIAAAACoBAABkcnMvZTJvRG9jLnhtbFBLBQYAAAAA&#10;BgAGAFkBAAD4BQAAAAA=&#10;">
                <v:fill on="t" focussize="0,0"/>
                <v:stroke on="f" weight="0.5pt"/>
                <v:imagedata o:title=""/>
                <o:lock v:ext="edit" aspectratio="f"/>
                <v:textbox inset="0mm,0mm,2.54mm,0mm">
                  <w:txbxContent>
                    <w:p w14:paraId="03E331D1">
                      <w:pPr>
                        <w:pStyle w:val="345"/>
                      </w:pPr>
                      <w:r>
                        <w:rPr>
                          <w:rFonts w:hint="eastAsia"/>
                        </w:rPr>
                        <w:drawing>
                          <wp:inline distT="0" distB="0" distL="114300" distR="114300">
                            <wp:extent cx="800100" cy="406400"/>
                            <wp:effectExtent l="0" t="0" r="7620" b="5080"/>
                            <wp:docPr id="16" name="图片 16" descr="db"/>
                            <wp:cNvGraphicFramePr/>
                            <a:graphic xmlns:a="http://schemas.openxmlformats.org/drawingml/2006/main">
                              <a:graphicData uri="http://schemas.openxmlformats.org/drawingml/2006/picture">
                                <pic:pic xmlns:pic="http://schemas.openxmlformats.org/drawingml/2006/picture">
                                  <pic:nvPicPr>
                                    <pic:cNvPr id="16" name="图片 16" descr="db"/>
                                    <pic:cNvPicPr/>
                                  </pic:nvPicPr>
                                  <pic:blipFill>
                                    <a:blip r:embed="rId15"/>
                                    <a:stretch>
                                      <a:fillRect/>
                                    </a:stretch>
                                  </pic:blipFill>
                                  <pic:spPr>
                                    <a:xfrm>
                                      <a:off x="0" y="0"/>
                                      <a:ext cx="800100" cy="406400"/>
                                    </a:xfrm>
                                    <a:prstGeom prst="rect">
                                      <a:avLst/>
                                    </a:prstGeom>
                                  </pic:spPr>
                                </pic:pic>
                              </a:graphicData>
                            </a:graphic>
                          </wp:inline>
                        </w:drawing>
                      </w:r>
                      <w:r>
                        <w:rPr>
                          <w:rFonts w:hint="eastAsia"/>
                        </w:rPr>
                        <w:t>14</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900430</wp:posOffset>
                </wp:positionH>
                <wp:positionV relativeFrom="page">
                  <wp:posOffset>360045</wp:posOffset>
                </wp:positionV>
                <wp:extent cx="1800225" cy="720090"/>
                <wp:effectExtent l="0" t="0" r="13335" b="11430"/>
                <wp:wrapNone/>
                <wp:docPr id="14"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FDCABA6">
                            <w:pPr>
                              <w:pStyle w:val="335"/>
                            </w:pPr>
                            <w:r>
                              <w:rPr>
                                <w:rFonts w:hint="eastAsia"/>
                              </w:rPr>
                              <w:t>ICS 65.020.01</w:t>
                            </w:r>
                          </w:p>
                          <w:p w14:paraId="3628170F">
                            <w:pPr>
                              <w:pStyle w:val="335"/>
                            </w:pPr>
                            <w:r>
                              <w:rPr>
                                <w:rFonts w:hint="eastAsia"/>
                              </w:rPr>
                              <w:t>CCS B 05</w:t>
                            </w:r>
                          </w:p>
                          <w:p w14:paraId="06661CD8">
                            <w:pPr>
                              <w:pStyle w:val="335"/>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2" o:spid="_x0000_s1026" o:spt="202" type="#_x0000_t202" style="position:absolute;left:0pt;margin-left:70.9pt;margin-top:28.35pt;height:56.7pt;width:141.75pt;mso-position-horizontal-relative:page;mso-position-vertical-relative:page;z-index:251659264;mso-width-relative:page;mso-height-relative:page;" fillcolor="#FFFFFF [3201]" filled="t" stroked="f" coordsize="21600,21600" o:gfxdata="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FK6IIdkAAAAKAQAADwAAAAAAAAABACAAAAAiAAAAZHJzL2Rvd25yZXYueG1sUEsBAhQAFAAAAAgA&#10;h07iQDoRv4hdAgAAjAQAAA4AAAAAAAAAAQAgAAAAKAEAAGRycy9lMm9Eb2MueG1sUEsFBgAAAAAG&#10;AAYAWQEAAPcFAAAAAA==&#10;">
                <v:fill on="t" focussize="0,0"/>
                <v:stroke on="f" weight="0.5pt"/>
                <v:imagedata o:title=""/>
                <o:lock v:ext="edit" aspectratio="f"/>
                <v:textbox inset="0mm,0mm,2.54mm,0mm">
                  <w:txbxContent>
                    <w:p w14:paraId="3FDCABA6">
                      <w:pPr>
                        <w:pStyle w:val="335"/>
                      </w:pPr>
                      <w:r>
                        <w:rPr>
                          <w:rFonts w:hint="eastAsia"/>
                        </w:rPr>
                        <w:t>ICS 65.020.01</w:t>
                      </w:r>
                    </w:p>
                    <w:p w14:paraId="3628170F">
                      <w:pPr>
                        <w:pStyle w:val="335"/>
                      </w:pPr>
                      <w:r>
                        <w:rPr>
                          <w:rFonts w:hint="eastAsia"/>
                        </w:rPr>
                        <w:t>CCS B 05</w:t>
                      </w:r>
                    </w:p>
                    <w:p w14:paraId="06661CD8">
                      <w:pPr>
                        <w:pStyle w:val="335"/>
                      </w:pPr>
                    </w:p>
                  </w:txbxContent>
                </v:textbox>
              </v:shape>
            </w:pict>
          </mc:Fallback>
        </mc:AlternateContent>
      </w:r>
    </w:p>
    <w:p w14:paraId="07989045">
      <w:pPr>
        <w:pStyle w:val="260"/>
        <w:ind w:firstLine="420"/>
      </w:pPr>
      <w:r>
        <mc:AlternateContent>
          <mc:Choice Requires="wps">
            <w:drawing>
              <wp:anchor distT="0" distB="0" distL="114300" distR="114300" simplePos="0" relativeHeight="251661312" behindDoc="0" locked="0" layoutInCell="1" allowOverlap="1">
                <wp:simplePos x="0" y="0"/>
                <wp:positionH relativeFrom="page">
                  <wp:posOffset>900430</wp:posOffset>
                </wp:positionH>
                <wp:positionV relativeFrom="page">
                  <wp:posOffset>1511935</wp:posOffset>
                </wp:positionV>
                <wp:extent cx="6120765" cy="648335"/>
                <wp:effectExtent l="0" t="0" r="5715" b="6985"/>
                <wp:wrapNone/>
                <wp:docPr id="17" name="首页自画框图4"/>
                <wp:cNvGraphicFramePr/>
                <a:graphic xmlns:a="http://schemas.openxmlformats.org/drawingml/2006/main">
                  <a:graphicData uri="http://schemas.microsoft.com/office/word/2010/wordprocessingShape">
                    <wps:wsp>
                      <wps:cNvSpPr txBox="1"/>
                      <wps:spPr>
                        <a:xfrm>
                          <a:off x="0" y="0"/>
                          <a:ext cx="6120765" cy="648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C9CB4B1">
                            <w:pPr>
                              <w:pStyle w:val="338"/>
                              <w:rPr>
                                <w:rFonts w:hint="default"/>
                              </w:rPr>
                            </w:pPr>
                            <w:r>
                              <w:t>山西省地方标准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26" o:spt="202" type="#_x0000_t202" style="position:absolute;left:0pt;margin-left:70.9pt;margin-top:119.05pt;height:51.05pt;width:481.95pt;mso-position-horizontal-relative:page;mso-position-vertical-relative:page;z-index:251661312;mso-width-relative:page;mso-height-relative:page;" fillcolor="#FFFFFF [3201]" filled="t" stroked="f" coordsize="21600,21600" o:gfxdata="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2nf1NsAAAAMAQAADwAAAAAAAAABACAAAAAiAAAAZHJzL2Rvd25yZXYueG1sUEsBAhQAFAAA&#10;AAgAh07iQNz21aJeAgAAjAQAAA4AAAAAAAAAAQAgAAAAKgEAAGRycy9lMm9Eb2MueG1sUEsFBgAA&#10;AAAGAAYAWQEAAPoFAAAAAA==&#10;">
                <v:fill on="t" focussize="0,0"/>
                <v:stroke on="f" weight="0.5pt"/>
                <v:imagedata o:title=""/>
                <o:lock v:ext="edit" aspectratio="f"/>
                <v:textbox inset="0mm,0mm,2.54mm,0mm">
                  <w:txbxContent>
                    <w:p w14:paraId="1C9CB4B1">
                      <w:pPr>
                        <w:pStyle w:val="338"/>
                        <w:rPr>
                          <w:rFonts w:hint="default"/>
                        </w:rPr>
                      </w:pPr>
                      <w:r>
                        <w:t>山西省地方标准</w:t>
                      </w:r>
                    </w:p>
                  </w:txbxContent>
                </v:textbox>
              </v:shape>
            </w:pict>
          </mc:Fallback>
        </mc:AlternateContent>
      </w:r>
    </w:p>
    <w:p w14:paraId="003A7039">
      <w:pPr>
        <w:pStyle w:val="260"/>
        <w:ind w:firstLine="420"/>
      </w:pPr>
    </w:p>
    <w:p w14:paraId="57356CCC">
      <w:pPr>
        <w:pStyle w:val="260"/>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4" w:right="851" w:bottom="1134" w:left="1418" w:header="284" w:footer="1134" w:gutter="0"/>
          <w:pgNumType w:fmt="upperRoman" w:start="1"/>
          <w:cols w:space="425" w:num="1"/>
          <w:titlePg/>
          <w:docGrid w:linePitch="312" w:charSpace="0"/>
        </w:sectPr>
      </w:pPr>
      <w:r>
        <mc:AlternateContent>
          <mc:Choice Requires="wps">
            <w:drawing>
              <wp:anchor distT="0" distB="0" distL="114300" distR="114300" simplePos="0" relativeHeight="251669504" behindDoc="0" locked="0" layoutInCell="1" allowOverlap="1">
                <wp:simplePos x="0" y="0"/>
                <wp:positionH relativeFrom="page">
                  <wp:posOffset>4357370</wp:posOffset>
                </wp:positionH>
                <wp:positionV relativeFrom="page">
                  <wp:posOffset>9763760</wp:posOffset>
                </wp:positionV>
                <wp:extent cx="810895" cy="184150"/>
                <wp:effectExtent l="0" t="0" r="12065" b="13970"/>
                <wp:wrapNone/>
                <wp:docPr id="25" name="首页自画框图12"/>
                <wp:cNvGraphicFramePr/>
                <a:graphic xmlns:a="http://schemas.openxmlformats.org/drawingml/2006/main">
                  <a:graphicData uri="http://schemas.microsoft.com/office/word/2010/wordprocessingShape">
                    <wps:wsp>
                      <wps:cNvSpPr txBox="1"/>
                      <wps:spPr>
                        <a:xfrm>
                          <a:off x="0" y="0"/>
                          <a:ext cx="1422400" cy="177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9F06E7E">
                            <w:pPr>
                              <w:pStyle w:val="501"/>
                            </w:pPr>
                            <w:r>
                              <w:rPr>
                                <w:rFonts w:hint="eastAsia"/>
                              </w:rPr>
                              <w:t>发 布</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43.1pt;margin-top:768.8pt;height:14.5pt;width:63.85pt;mso-position-horizontal-relative:page;mso-position-vertical-relative:page;mso-wrap-style:none;z-index:251669504;mso-width-relative:page;mso-height-relative:page;" fillcolor="#FFFFFF [3201]" filled="t" stroked="f" coordsize="21600,21600" o:gfxdata="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QuLD9doA&#10;AAANAQAADwAAAAAAAAABACAAAAAiAAAAZHJzL2Rvd25yZXYueG1sUEsBAhQAFAAAAAgAh07iQIUM&#10;XzVWAgAAhwQAAA4AAAAAAAAAAQAgAAAAKQEAAGRycy9lMm9Eb2MueG1sUEsFBgAAAAAGAAYAWQEA&#10;APEFAAAAAA==&#10;">
                <v:fill on="t" focussize="0,0"/>
                <v:stroke on="f" weight="0.5pt"/>
                <v:imagedata o:title=""/>
                <o:lock v:ext="edit" aspectratio="f"/>
                <v:textbox inset="0mm,0mm,0mm,0mm">
                  <w:txbxContent>
                    <w:p w14:paraId="19F06E7E">
                      <w:pPr>
                        <w:pStyle w:val="501"/>
                      </w:pPr>
                      <w:r>
                        <w:rPr>
                          <w:rFonts w:hint="eastAsia"/>
                        </w:rPr>
                        <w:t>发 布</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2573020</wp:posOffset>
                </wp:positionH>
                <wp:positionV relativeFrom="page">
                  <wp:posOffset>9738360</wp:posOffset>
                </wp:positionV>
                <wp:extent cx="1784350" cy="234950"/>
                <wp:effectExtent l="0" t="0" r="13970" b="8890"/>
                <wp:wrapNone/>
                <wp:docPr id="24" name="首页自画框图11"/>
                <wp:cNvGraphicFramePr/>
                <a:graphic xmlns:a="http://schemas.openxmlformats.org/drawingml/2006/main">
                  <a:graphicData uri="http://schemas.microsoft.com/office/word/2010/wordprocessingShape">
                    <wps:wsp>
                      <wps:cNvSpPr txBox="1"/>
                      <wps:spPr>
                        <a:xfrm>
                          <a:off x="0" y="0"/>
                          <a:ext cx="1778000" cy="2349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71D7C5D">
                            <w:pPr>
                              <w:pStyle w:val="343"/>
                              <w:rPr>
                                <w:rFonts w:hint="default"/>
                              </w:rPr>
                            </w:pPr>
                            <w:r>
                              <w:t>山西省市场监督管理局</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202.6pt;margin-top:766.8pt;height:18.5pt;width:140.5pt;mso-position-horizontal-relative:page;mso-position-vertical-relative:page;mso-wrap-style:none;z-index:251668480;mso-width-relative:page;mso-height-relative:page;" fillcolor="#FFFFFF [3201]" filled="t" stroked="f" coordsize="21600,21600" o:gfxdata="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XU4OXa&#10;AAAADQEAAA8AAAAAAAAAAQAgAAAAIgAAAGRycy9kb3ducmV2LnhtbFBLAQIUABQAAAAIAIdO4kDa&#10;p9whVwIAAIcEAAAOAAAAAAAAAAEAIAAAACkBAABkcnMvZTJvRG9jLnhtbFBLBQYAAAAABgAGAFkB&#10;AADyBQAAAAA=&#10;">
                <v:fill on="t" focussize="0,0"/>
                <v:stroke on="f" weight="0.5pt"/>
                <v:imagedata o:title=""/>
                <o:lock v:ext="edit" aspectratio="f"/>
                <v:textbox inset="0mm,0mm,0mm,0mm">
                  <w:txbxContent>
                    <w:p w14:paraId="571D7C5D">
                      <w:pPr>
                        <w:pStyle w:val="343"/>
                        <w:rPr>
                          <w:rFonts w:hint="default"/>
                        </w:rPr>
                      </w:pPr>
                      <w:r>
                        <w:t>山西省市场监督管理局</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23"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9pt;margin-top:591.5pt;height:0pt;width:482pt;z-index:251667456;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TN&#10;GmzXAAAADAEAAA8AAAAAAAAAAQAgAAAAIgAAAGRycy9kb3ducmV2LnhtbFBLAQIUABQAAAAIAIdO&#10;4kAg6D0n6wEAALUDAAAOAAAAAAAAAAEAIAAAACYBAABkcnMvZTJvRG9jLnhtbFBLBQYAAAAABgAG&#10;AFkBAACD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4140200</wp:posOffset>
                </wp:positionH>
                <wp:positionV relativeFrom="page">
                  <wp:posOffset>8964930</wp:posOffset>
                </wp:positionV>
                <wp:extent cx="2880360" cy="360045"/>
                <wp:effectExtent l="0" t="0" r="0" b="5715"/>
                <wp:wrapNone/>
                <wp:docPr id="22" name="首页自画框图9"/>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5AFD922">
                            <w:pPr>
                              <w:pStyle w:val="293"/>
                            </w:pPr>
                            <w:r>
                              <w:rPr>
                                <w:rFonts w:hint="eastAsia"/>
                              </w:rPr>
                              <w:t>20XX-XX-XX实施</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9" o:spid="_x0000_s1026" o:spt="202" type="#_x0000_t202" style="position:absolute;left:0pt;margin-left:326pt;margin-top:705.9pt;height:28.35pt;width:226.8pt;mso-position-horizontal-relative:page;mso-position-vertical-relative:page;z-index:251666432;mso-width-relative:page;mso-height-relative:page;" fillcolor="#FFFFFF [3201]" filled="t" stroked="f" coordsize="21600,21600" o:gfxdata="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NhsJm2wAAAA4BAAAPAAAAAAAAAAEAIAAAACIAAABkcnMvZG93bnJldi54bWxQSwECFAAUAAAA&#10;CACHTuJAdK9z210CAACMBAAADgAAAAAAAAABACAAAAAqAQAAZHJzL2Uyb0RvYy54bWxQSwUGAAAA&#10;AAYABgBZAQAA+QUAAAAA&#10;">
                <v:fill on="t" focussize="0,0"/>
                <v:stroke on="f" weight="0.5pt"/>
                <v:imagedata o:title=""/>
                <o:lock v:ext="edit" aspectratio="f"/>
                <v:textbox inset="0mm,0mm,2.54mm,0mm">
                  <w:txbxContent>
                    <w:p w14:paraId="45AFD922">
                      <w:pPr>
                        <w:pStyle w:val="293"/>
                      </w:pPr>
                      <w:r>
                        <w:rPr>
                          <w:rFonts w:hint="eastAsia"/>
                        </w:rP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900430</wp:posOffset>
                </wp:positionH>
                <wp:positionV relativeFrom="page">
                  <wp:posOffset>8964930</wp:posOffset>
                </wp:positionV>
                <wp:extent cx="2880360" cy="360045"/>
                <wp:effectExtent l="0" t="0" r="0" b="5715"/>
                <wp:wrapNone/>
                <wp:docPr id="21" name="首页自画框图8"/>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C11FAB5">
                            <w:pPr>
                              <w:pStyle w:val="266"/>
                            </w:pPr>
                            <w:r>
                              <w:rPr>
                                <w:rFonts w:hint="eastAsia"/>
                              </w:rPr>
                              <w:t>20XX-XX-XX发布</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8" o:spid="_x0000_s1026" o:spt="202" type="#_x0000_t202" style="position:absolute;left:0pt;margin-left:70.9pt;margin-top:705.9pt;height:28.35pt;width:226.8pt;mso-position-horizontal-relative:page;mso-position-vertical-relative:page;z-index:251665408;mso-width-relative:page;mso-height-relative:page;" fillcolor="#FFFFFF [3201]" filled="t" stroked="f" coordsize="21600,21600" o:gfxdata="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Y&#10;bcj52QAAAA0BAAAPAAAAAAAAAAEAIAAAACIAAABkcnMvZG93bnJldi54bWxQSwECFAAUAAAACACH&#10;TuJA+FbaGFwCAACMBAAADgAAAAAAAAABACAAAAAoAQAAZHJzL2Uyb0RvYy54bWxQSwUGAAAAAAYA&#10;BgBZAQAA9gUAAAAA&#10;">
                <v:fill on="t" focussize="0,0"/>
                <v:stroke on="f" weight="0.5pt"/>
                <v:imagedata o:title=""/>
                <o:lock v:ext="edit" aspectratio="f"/>
                <v:textbox inset="0mm,0mm,2.54mm,0mm">
                  <w:txbxContent>
                    <w:p w14:paraId="6C11FAB5">
                      <w:pPr>
                        <w:pStyle w:val="266"/>
                      </w:pPr>
                      <w:r>
                        <w:rPr>
                          <w:rFonts w:hint="eastAsia"/>
                        </w:rP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page">
                  <wp:posOffset>900430</wp:posOffset>
                </wp:positionH>
                <wp:positionV relativeFrom="page">
                  <wp:posOffset>4140200</wp:posOffset>
                </wp:positionV>
                <wp:extent cx="6120765" cy="4320540"/>
                <wp:effectExtent l="0" t="0" r="5715" b="7620"/>
                <wp:wrapNone/>
                <wp:docPr id="20"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6E59C92">
                            <w:pPr>
                              <w:pStyle w:val="270"/>
                            </w:pPr>
                            <w:r>
                              <w:rPr>
                                <w:rFonts w:hint="eastAsia"/>
                              </w:rPr>
                              <w:t>油菜网棚杂交制种角额壁蜂授粉技术规程</w:t>
                            </w:r>
                          </w:p>
                          <w:p w14:paraId="07B2CA2C">
                            <w:pPr>
                              <w:pStyle w:val="273"/>
                            </w:pPr>
                          </w:p>
                          <w:p w14:paraId="792DED5A">
                            <w:pPr>
                              <w:pStyle w:val="274"/>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7" o:spid="_x0000_s1026" o:spt="202" type="#_x0000_t202" style="position:absolute;left:0pt;margin-left:70.9pt;margin-top:326pt;height:340.2pt;width:481.95pt;mso-position-horizontal-relative:page;mso-position-vertical-relative:page;z-index:251664384;mso-width-relative:page;mso-height-relative:page;" fillcolor="#FFFFFF [3201]" filled="t" stroked="f" coordsize="21600,21600" o:gfxdata="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xO9dDcAAAADQEAAA8AAAAAAAAAAQAgAAAAIgAAAGRycy9kb3ducmV2LnhtbFBLAQIU&#10;ABQAAAAIAIdO4kBVSacQYQIAAI0EAAAOAAAAAAAAAAEAIAAAACsBAABkcnMvZTJvRG9jLnhtbFBL&#10;BQYAAAAABgAGAFkBAAD+BQAAAAA=&#10;">
                <v:fill on="t" focussize="0,0"/>
                <v:stroke on="f" weight="0.5pt"/>
                <v:imagedata o:title=""/>
                <o:lock v:ext="edit" aspectratio="f"/>
                <v:textbox inset="0mm,0mm,2.54mm,0mm">
                  <w:txbxContent>
                    <w:p w14:paraId="76E59C92">
                      <w:pPr>
                        <w:pStyle w:val="270"/>
                      </w:pPr>
                      <w:r>
                        <w:rPr>
                          <w:rFonts w:hint="eastAsia"/>
                        </w:rPr>
                        <w:t>油菜网棚杂交制种角额壁蜂授粉技术规程</w:t>
                      </w:r>
                    </w:p>
                    <w:p w14:paraId="07B2CA2C">
                      <w:pPr>
                        <w:pStyle w:val="273"/>
                      </w:pPr>
                    </w:p>
                    <w:p w14:paraId="792DED5A">
                      <w:pPr>
                        <w:pStyle w:val="274"/>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9"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9pt;margin-top:75.5pt;height:0pt;width:482pt;z-index:251663360;mso-width-relative:page;mso-height-relative:page;" filled="f" stroked="t" coordsize="21600,21600" o:gfxdata="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yvY4Z&#10;1gAAAAoBAAAPAAAAAAAAAAEAIAAAACIAAABkcnMvZG93bnJldi54bWxQSwECFAAUAAAACACHTuJA&#10;9dCmLeoBAAC0AwAADgAAAAAAAAABACAAAAAlAQAAZHJzL2Uyb0RvYy54bWxQSwUGAAAAAAYABgBZ&#10;AQAAgQU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2520315</wp:posOffset>
                </wp:positionH>
                <wp:positionV relativeFrom="page">
                  <wp:posOffset>2124075</wp:posOffset>
                </wp:positionV>
                <wp:extent cx="4320540" cy="720090"/>
                <wp:effectExtent l="0" t="0" r="7620" b="11430"/>
                <wp:wrapNone/>
                <wp:docPr id="18"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BF7E8D8">
                            <w:pPr>
                              <w:pStyle w:val="267"/>
                            </w:pPr>
                            <w:r>
                              <w:rPr>
                                <w:rFonts w:hint="eastAsia"/>
                              </w:rPr>
                              <w:t>DB14/T1385-2024</w:t>
                            </w:r>
                          </w:p>
                          <w:p w14:paraId="1C377337">
                            <w:pPr>
                              <w:pStyle w:val="269"/>
                            </w:pPr>
                            <w:r>
                              <w:rPr>
                                <w:rFonts w:hint="eastAsia"/>
                              </w:rPr>
                              <w:t>代替 DB14/T1385-2017</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5" o:spid="_x0000_s1026" o:spt="202" type="#_x0000_t202" style="position:absolute;left:0pt;margin-left:198.45pt;margin-top:167.25pt;height:56.7pt;width:340.2pt;mso-position-horizontal-relative:page;mso-position-vertical-relative:page;z-index:251662336;mso-width-relative:page;mso-height-relative:page;" fillcolor="#FFFFFF [3201]" filled="t" stroked="f" coordsize="21600,21600" o:gfxdata="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PUzsr7cAAAADAEAAA8AAAAAAAAAAQAgAAAAIgAAAGRycy9kb3ducmV2LnhtbFBLAQIUABQA&#10;AAAIAIdO4kD/WvLiXgIAAIwEAAAOAAAAAAAAAAEAIAAAACsBAABkcnMvZTJvRG9jLnhtbFBLBQYA&#10;AAAABgAGAFkBAAD7BQAAAAA=&#10;">
                <v:fill on="t" focussize="0,0"/>
                <v:stroke on="f" weight="0.5pt"/>
                <v:imagedata o:title=""/>
                <o:lock v:ext="edit" aspectratio="f"/>
                <v:textbox inset="0mm,0mm,2.54mm,0mm">
                  <w:txbxContent>
                    <w:p w14:paraId="4BF7E8D8">
                      <w:pPr>
                        <w:pStyle w:val="267"/>
                      </w:pPr>
                      <w:r>
                        <w:rPr>
                          <w:rFonts w:hint="eastAsia"/>
                        </w:rPr>
                        <w:t>DB14/T1385-2024</w:t>
                      </w:r>
                    </w:p>
                    <w:p w14:paraId="1C377337">
                      <w:pPr>
                        <w:pStyle w:val="269"/>
                      </w:pPr>
                      <w:r>
                        <w:rPr>
                          <w:rFonts w:hint="eastAsia"/>
                        </w:rPr>
                        <w:t>代替 DB14/T1385-2017</w:t>
                      </w:r>
                    </w:p>
                  </w:txbxContent>
                </v:textbox>
              </v:shape>
            </w:pict>
          </mc:Fallback>
        </mc:AlternateContent>
      </w:r>
    </w:p>
    <w:p w14:paraId="6E12F736">
      <w:pPr>
        <w:pStyle w:val="288"/>
      </w:pPr>
      <w:bookmarkStart w:id="1" w:name="标准目次"/>
      <w:bookmarkEnd w:id="1"/>
      <w:bookmarkStart w:id="2" w:name="标准目次内容"/>
      <w:r>
        <w:rPr>
          <w:rFonts w:hint="eastAsia"/>
        </w:rPr>
        <w:t>目    次</w:t>
      </w:r>
    </w:p>
    <w:p w14:paraId="055811FD">
      <w:pPr>
        <w:pStyle w:val="19"/>
        <w:tabs>
          <w:tab w:val="right" w:leader="dot" w:pos="9355"/>
        </w:tabs>
        <w:spacing w:before="78" w:after="78"/>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"_Toc24171" </w:instrText>
      </w:r>
      <w:r>
        <w:fldChar w:fldCharType="separate"/>
      </w:r>
      <w:r>
        <w:rPr>
          <w:rFonts w:hint="eastAsia"/>
        </w:rPr>
        <w:t>前言</w:t>
      </w:r>
      <w:r>
        <w:tab/>
      </w:r>
      <w:r>
        <w:fldChar w:fldCharType="begin"/>
      </w:r>
      <w:r>
        <w:instrText xml:space="preserve"> PAGEREF _Toc24171 \h </w:instrText>
      </w:r>
      <w:r>
        <w:fldChar w:fldCharType="separate"/>
      </w:r>
      <w:r>
        <w:t>II</w:t>
      </w:r>
      <w:r>
        <w:fldChar w:fldCharType="end"/>
      </w:r>
      <w:r>
        <w:fldChar w:fldCharType="end"/>
      </w:r>
    </w:p>
    <w:p w14:paraId="1D074EA6">
      <w:pPr>
        <w:pStyle w:val="18"/>
        <w:tabs>
          <w:tab w:val="right" w:leader="dot" w:pos="9355"/>
        </w:tabs>
        <w:spacing w:before="78" w:after="78"/>
      </w:pPr>
      <w:r>
        <w:fldChar w:fldCharType="begin"/>
      </w:r>
      <w:r>
        <w:instrText xml:space="preserve"> HYPERLINK \l "_Toc17032" </w:instrText>
      </w:r>
      <w:r>
        <w:fldChar w:fldCharType="separate"/>
      </w:r>
      <w:r>
        <w:rPr>
          <w:rFonts w:hint="eastAsia" w:ascii="黑体" w:eastAsia="黑体"/>
          <w:szCs w:val="21"/>
        </w:rPr>
        <w:t xml:space="preserve">1 </w:t>
      </w:r>
      <w:r>
        <w:rPr>
          <w:rFonts w:hint="eastAsia"/>
        </w:rPr>
        <w:t>范围</w:t>
      </w:r>
      <w:r>
        <w:tab/>
      </w:r>
      <w:r>
        <w:fldChar w:fldCharType="begin"/>
      </w:r>
      <w:r>
        <w:instrText xml:space="preserve"> PAGEREF _Toc17032 \h </w:instrText>
      </w:r>
      <w:r>
        <w:fldChar w:fldCharType="separate"/>
      </w:r>
      <w:r>
        <w:t>3</w:t>
      </w:r>
      <w:r>
        <w:fldChar w:fldCharType="end"/>
      </w:r>
      <w:r>
        <w:fldChar w:fldCharType="end"/>
      </w:r>
    </w:p>
    <w:p w14:paraId="20A90761">
      <w:pPr>
        <w:pStyle w:val="18"/>
        <w:tabs>
          <w:tab w:val="right" w:leader="dot" w:pos="9355"/>
        </w:tabs>
        <w:spacing w:before="78" w:after="78"/>
      </w:pPr>
      <w:r>
        <w:fldChar w:fldCharType="begin"/>
      </w:r>
      <w:r>
        <w:instrText xml:space="preserve"> HYPERLINK \l "_Toc23334" </w:instrText>
      </w:r>
      <w:r>
        <w:fldChar w:fldCharType="separate"/>
      </w:r>
      <w:r>
        <w:rPr>
          <w:rFonts w:hint="eastAsia" w:ascii="黑体" w:eastAsia="黑体"/>
          <w:szCs w:val="21"/>
        </w:rPr>
        <w:t xml:space="preserve">2 </w:t>
      </w:r>
      <w:r>
        <w:rPr>
          <w:rFonts w:hint="eastAsia"/>
        </w:rPr>
        <w:t>规范性引用文件</w:t>
      </w:r>
      <w:r>
        <w:tab/>
      </w:r>
      <w:r>
        <w:fldChar w:fldCharType="begin"/>
      </w:r>
      <w:r>
        <w:instrText xml:space="preserve"> PAGEREF _Toc23334 \h </w:instrText>
      </w:r>
      <w:r>
        <w:fldChar w:fldCharType="separate"/>
      </w:r>
      <w:r>
        <w:t>3</w:t>
      </w:r>
      <w:r>
        <w:fldChar w:fldCharType="end"/>
      </w:r>
      <w:r>
        <w:fldChar w:fldCharType="end"/>
      </w:r>
    </w:p>
    <w:p w14:paraId="155389FD">
      <w:pPr>
        <w:pStyle w:val="18"/>
        <w:tabs>
          <w:tab w:val="right" w:leader="dot" w:pos="9355"/>
        </w:tabs>
        <w:spacing w:before="78" w:after="78"/>
      </w:pPr>
      <w:r>
        <w:fldChar w:fldCharType="begin"/>
      </w:r>
      <w:r>
        <w:instrText xml:space="preserve"> HYPERLINK \l "_Toc30813" </w:instrText>
      </w:r>
      <w:r>
        <w:fldChar w:fldCharType="separate"/>
      </w:r>
      <w:r>
        <w:rPr>
          <w:rFonts w:hint="eastAsia" w:ascii="黑体" w:eastAsia="黑体"/>
          <w:szCs w:val="21"/>
        </w:rPr>
        <w:t xml:space="preserve">3 </w:t>
      </w:r>
      <w:r>
        <w:rPr>
          <w:rFonts w:hint="eastAsia"/>
        </w:rPr>
        <w:t>术语和定义</w:t>
      </w:r>
      <w:r>
        <w:tab/>
      </w:r>
      <w:r>
        <w:fldChar w:fldCharType="begin"/>
      </w:r>
      <w:r>
        <w:instrText xml:space="preserve"> PAGEREF _Toc30813 \h </w:instrText>
      </w:r>
      <w:r>
        <w:fldChar w:fldCharType="separate"/>
      </w:r>
      <w:r>
        <w:t>3</w:t>
      </w:r>
      <w:r>
        <w:fldChar w:fldCharType="end"/>
      </w:r>
      <w:r>
        <w:fldChar w:fldCharType="end"/>
      </w:r>
    </w:p>
    <w:p w14:paraId="221DDFFE">
      <w:pPr>
        <w:pStyle w:val="18"/>
        <w:tabs>
          <w:tab w:val="right" w:leader="dot" w:pos="9355"/>
        </w:tabs>
        <w:spacing w:before="78" w:after="78"/>
      </w:pPr>
      <w:r>
        <w:fldChar w:fldCharType="begin"/>
      </w:r>
      <w:r>
        <w:instrText xml:space="preserve"> HYPERLINK \l "_Toc2482" </w:instrText>
      </w:r>
      <w:r>
        <w:fldChar w:fldCharType="separate"/>
      </w:r>
      <w:r>
        <w:rPr>
          <w:rFonts w:hint="eastAsia" w:ascii="黑体" w:eastAsia="黑体"/>
          <w:szCs w:val="21"/>
        </w:rPr>
        <w:t xml:space="preserve">4 </w:t>
      </w:r>
      <w:r>
        <w:rPr>
          <w:rFonts w:hint="eastAsia"/>
        </w:rPr>
        <w:t>授粉前准备</w:t>
      </w:r>
      <w:r>
        <w:tab/>
      </w:r>
      <w:r>
        <w:fldChar w:fldCharType="begin"/>
      </w:r>
      <w:r>
        <w:instrText xml:space="preserve"> PAGEREF _Toc2482 \h </w:instrText>
      </w:r>
      <w:r>
        <w:fldChar w:fldCharType="separate"/>
      </w:r>
      <w:r>
        <w:t>4</w:t>
      </w:r>
      <w:r>
        <w:fldChar w:fldCharType="end"/>
      </w:r>
      <w:r>
        <w:fldChar w:fldCharType="end"/>
      </w:r>
    </w:p>
    <w:p w14:paraId="5D3CC947">
      <w:pPr>
        <w:pStyle w:val="18"/>
        <w:tabs>
          <w:tab w:val="right" w:leader="dot" w:pos="9355"/>
        </w:tabs>
        <w:spacing w:before="78" w:after="78"/>
      </w:pPr>
      <w:r>
        <w:fldChar w:fldCharType="begin"/>
      </w:r>
      <w:r>
        <w:instrText xml:space="preserve"> HYPERLINK \l "_Toc53" </w:instrText>
      </w:r>
      <w:r>
        <w:fldChar w:fldCharType="separate"/>
      </w:r>
      <w:r>
        <w:rPr>
          <w:rFonts w:hint="eastAsia" w:ascii="黑体" w:eastAsia="黑体"/>
          <w:szCs w:val="21"/>
        </w:rPr>
        <w:t xml:space="preserve">5 </w:t>
      </w:r>
      <w:r>
        <w:rPr>
          <w:rFonts w:hint="eastAsia"/>
        </w:rPr>
        <w:t>授粉期管理</w:t>
      </w:r>
      <w:r>
        <w:tab/>
      </w:r>
      <w:r>
        <w:fldChar w:fldCharType="begin"/>
      </w:r>
      <w:r>
        <w:instrText xml:space="preserve"> PAGEREF _Toc53 \h </w:instrText>
      </w:r>
      <w:r>
        <w:fldChar w:fldCharType="separate"/>
      </w:r>
      <w:r>
        <w:t>4</w:t>
      </w:r>
      <w:r>
        <w:fldChar w:fldCharType="end"/>
      </w:r>
      <w:r>
        <w:fldChar w:fldCharType="end"/>
      </w:r>
    </w:p>
    <w:p w14:paraId="1E321EA9">
      <w:pPr>
        <w:pStyle w:val="18"/>
        <w:tabs>
          <w:tab w:val="right" w:leader="dot" w:pos="9355"/>
        </w:tabs>
        <w:spacing w:before="78" w:after="78"/>
      </w:pPr>
      <w:r>
        <w:fldChar w:fldCharType="begin"/>
      </w:r>
      <w:r>
        <w:instrText xml:space="preserve"> HYPERLINK \l "_Toc11483" </w:instrText>
      </w:r>
      <w:r>
        <w:fldChar w:fldCharType="separate"/>
      </w:r>
      <w:r>
        <w:rPr>
          <w:rFonts w:hint="eastAsia" w:ascii="黑体" w:eastAsia="黑体"/>
          <w:szCs w:val="21"/>
        </w:rPr>
        <w:t xml:space="preserve">6 </w:t>
      </w:r>
      <w:r>
        <w:rPr>
          <w:rFonts w:hint="eastAsia"/>
        </w:rPr>
        <w:t>授粉后管理</w:t>
      </w:r>
      <w:r>
        <w:tab/>
      </w:r>
      <w:r>
        <w:fldChar w:fldCharType="begin"/>
      </w:r>
      <w:r>
        <w:instrText xml:space="preserve"> PAGEREF _Toc11483 \h </w:instrText>
      </w:r>
      <w:r>
        <w:fldChar w:fldCharType="separate"/>
      </w:r>
      <w:r>
        <w:t>5</w:t>
      </w:r>
      <w:r>
        <w:fldChar w:fldCharType="end"/>
      </w:r>
      <w:r>
        <w:fldChar w:fldCharType="end"/>
      </w:r>
    </w:p>
    <w:p w14:paraId="2F65A08F">
      <w:pPr>
        <w:pStyle w:val="260"/>
        <w:ind w:firstLine="420"/>
        <w:rPr>
          <w:rFonts w:hAnsi="宋体" w:cs="宋体"/>
        </w:rPr>
      </w:pPr>
      <w:r>
        <w:rPr>
          <w:rFonts w:hint="eastAsia" w:hAnsi="宋体" w:cs="宋体"/>
        </w:rPr>
        <w:fldChar w:fldCharType="end"/>
      </w:r>
    </w:p>
    <w:bookmarkEnd w:id="2"/>
    <w:p w14:paraId="77046BF2">
      <w:pPr>
        <w:pStyle w:val="260"/>
        <w:ind w:firstLine="420"/>
        <w:sectPr>
          <w:headerReference r:id="rId10" w:type="first"/>
          <w:footerReference r:id="rId12" w:type="first"/>
          <w:headerReference r:id="rId9" w:type="default"/>
          <w:footerReference r:id="rId11" w:type="default"/>
          <w:pgSz w:w="11907" w:h="16839"/>
          <w:pgMar w:top="1418" w:right="1134" w:bottom="1134" w:left="1418" w:header="1418" w:footer="1134" w:gutter="0"/>
          <w:pgNumType w:fmt="upperRoman" w:start="1"/>
          <w:cols w:space="425" w:num="1"/>
          <w:docGrid w:type="lines" w:linePitch="312" w:charSpace="0"/>
        </w:sectPr>
      </w:pPr>
    </w:p>
    <w:p w14:paraId="4B822E96">
      <w:pPr>
        <w:pStyle w:val="258"/>
      </w:pPr>
      <w:bookmarkStart w:id="3" w:name="标准前言"/>
      <w:bookmarkEnd w:id="3"/>
      <w:bookmarkStart w:id="4" w:name="_Toc31337"/>
      <w:bookmarkStart w:id="5" w:name="_Toc15032"/>
      <w:bookmarkStart w:id="6" w:name="_Toc24171"/>
      <w:bookmarkStart w:id="7" w:name="_Toc9405"/>
      <w:bookmarkStart w:id="8" w:name="_Toc12516"/>
      <w:bookmarkStart w:id="9" w:name="_Toc17911"/>
      <w:bookmarkStart w:id="10" w:name="_Toc26103"/>
      <w:r>
        <w:rPr>
          <w:rFonts w:hint="eastAsia"/>
        </w:rPr>
        <w:t>前    言</w:t>
      </w:r>
      <w:bookmarkEnd w:id="4"/>
      <w:bookmarkEnd w:id="5"/>
      <w:bookmarkEnd w:id="6"/>
      <w:bookmarkEnd w:id="7"/>
      <w:bookmarkEnd w:id="8"/>
      <w:bookmarkEnd w:id="9"/>
      <w:bookmarkEnd w:id="10"/>
    </w:p>
    <w:p w14:paraId="6928358A">
      <w:pPr>
        <w:pStyle w:val="260"/>
        <w:ind w:firstLine="420"/>
      </w:pPr>
      <w:r>
        <w:rPr>
          <w:rFonts w:hint="eastAsia"/>
        </w:rPr>
        <w:t>本文件按照GB/T 1.1—2020《标准化工作导则  第1部分：标准化文件的结构和起草规则》的规定起草。</w:t>
      </w:r>
    </w:p>
    <w:p w14:paraId="4D00AC58">
      <w:pPr>
        <w:ind w:firstLine="420" w:firstLineChars="200"/>
      </w:pPr>
      <w:r>
        <w:rPr>
          <w:rFonts w:hint="eastAsia"/>
        </w:rPr>
        <w:t>本文件代替DB14/T 875-2014《</w:t>
      </w:r>
      <w:r>
        <w:rPr>
          <w:rFonts w:hint="eastAsia" w:ascii="宋体" w:hAnsi="宋体" w:cs="宋体"/>
        </w:rPr>
        <w:t>油菜网棚杂交制种角额壁蜂授粉</w:t>
      </w:r>
      <w:r>
        <w:rPr>
          <w:rFonts w:hint="eastAsia"/>
        </w:rPr>
        <w:t>技术规程》，与DB14/T 1385-2017相比，除结构调整和编辑性改动外，主要技术变化如下:</w:t>
      </w:r>
    </w:p>
    <w:p w14:paraId="34A81B4D">
      <w:pPr>
        <w:pStyle w:val="260"/>
        <w:ind w:firstLine="420"/>
      </w:pPr>
      <w:r>
        <w:t>——</w:t>
      </w:r>
      <w:r>
        <w:rPr>
          <w:rFonts w:hint="eastAsia"/>
        </w:rPr>
        <w:t>更改了“搭建网棚”的内容（见4.2.2）</w:t>
      </w:r>
    </w:p>
    <w:p w14:paraId="279BC8E0">
      <w:pPr>
        <w:pStyle w:val="260"/>
        <w:ind w:firstLine="420"/>
      </w:pPr>
      <w:r>
        <w:t>——</w:t>
      </w:r>
      <w:r>
        <w:rPr>
          <w:rFonts w:hint="eastAsia"/>
        </w:rPr>
        <w:t>更改了“蜂巢管准备”的内容（见4.3.1</w:t>
      </w:r>
      <w:r>
        <w:t>）</w:t>
      </w:r>
    </w:p>
    <w:p w14:paraId="20F0B472">
      <w:pPr>
        <w:ind w:firstLine="420" w:firstLineChars="200"/>
      </w:pPr>
      <w:r>
        <w:rPr>
          <w:rFonts w:hint="eastAsia"/>
        </w:rPr>
        <w:t>本文件由山西省农业农村厅提出、组织实施和监督检查。</w:t>
      </w:r>
    </w:p>
    <w:p w14:paraId="055ED27A">
      <w:pPr>
        <w:ind w:firstLine="420" w:firstLineChars="200"/>
      </w:pPr>
      <w:r>
        <w:rPr>
          <w:rFonts w:hint="eastAsia"/>
        </w:rPr>
        <w:t>本文件由山西省市场监督管理局对标准的组织实施情况进行监督检查。</w:t>
      </w:r>
    </w:p>
    <w:p w14:paraId="364A8255">
      <w:pPr>
        <w:ind w:firstLine="420" w:firstLineChars="200"/>
      </w:pPr>
      <w:r>
        <w:rPr>
          <w:rFonts w:hint="eastAsia"/>
        </w:rPr>
        <w:t>本文件由山西省农业标准化技术委员会（SXS/TC19)归口。</w:t>
      </w:r>
    </w:p>
    <w:p w14:paraId="28098D2C">
      <w:pPr>
        <w:ind w:firstLine="420" w:firstLineChars="200"/>
      </w:pPr>
      <w:r>
        <w:rPr>
          <w:rFonts w:hint="eastAsia"/>
        </w:rPr>
        <w:t>本文件起草单位：</w:t>
      </w:r>
      <w:r>
        <w:t>山西</w:t>
      </w:r>
      <w:r>
        <w:rPr>
          <w:rFonts w:hint="eastAsia"/>
        </w:rPr>
        <w:t>农业大学</w:t>
      </w:r>
    </w:p>
    <w:p w14:paraId="7B14CC42">
      <w:pPr>
        <w:ind w:firstLine="420" w:firstLineChars="200"/>
      </w:pPr>
      <w:r>
        <w:rPr>
          <w:rFonts w:hint="eastAsia"/>
        </w:rPr>
        <w:t>本文件主要起草人：杜春芳、孙璇、姚琳、</w:t>
      </w:r>
      <w:r>
        <w:rPr>
          <w:rFonts w:hint="eastAsia"/>
          <w:lang w:eastAsia="zh-CN"/>
        </w:rPr>
        <w:t>沙俊利、</w:t>
      </w:r>
      <w:r>
        <w:rPr>
          <w:rFonts w:hint="eastAsia"/>
        </w:rPr>
        <w:t>咸拴狮、秦运昌。</w:t>
      </w:r>
    </w:p>
    <w:p w14:paraId="60D2C24F">
      <w:pPr>
        <w:ind w:firstLine="420" w:firstLineChars="200"/>
        <w:rPr>
          <w:rFonts w:ascii="宋体" w:hAnsi="宋体" w:cs="宋体"/>
        </w:rPr>
      </w:pPr>
      <w:r>
        <w:rPr>
          <w:rFonts w:hint="eastAsia"/>
        </w:rPr>
        <w:t>本文</w:t>
      </w:r>
      <w:r>
        <w:rPr>
          <w:rFonts w:hint="eastAsia" w:ascii="宋体" w:hAnsi="宋体" w:cs="宋体"/>
        </w:rPr>
        <w:t>件及其所代替文件的历次版本发布情况为：</w:t>
      </w:r>
    </w:p>
    <w:p w14:paraId="73710AAB">
      <w:pPr>
        <w:ind w:firstLine="420" w:firstLineChars="200"/>
        <w:rPr>
          <w:rFonts w:ascii="宋体" w:hAnsi="宋体" w:cs="宋体"/>
        </w:rPr>
      </w:pPr>
      <w:r>
        <w:rPr>
          <w:szCs w:val="21"/>
        </w:rPr>
        <w:t>——</w:t>
      </w:r>
      <w:r>
        <w:rPr>
          <w:rFonts w:hint="eastAsia" w:ascii="宋体" w:hAnsi="宋体" w:cs="宋体"/>
        </w:rPr>
        <w:t>2017年首次发布为</w:t>
      </w:r>
      <w:r>
        <w:rPr>
          <w:rFonts w:hint="eastAsia"/>
        </w:rPr>
        <w:t>DB14/T 1385-2017</w:t>
      </w:r>
      <w:r>
        <w:rPr>
          <w:rFonts w:hint="eastAsia" w:ascii="宋体" w:hAnsi="宋体" w:cs="宋体"/>
        </w:rPr>
        <w:t>；</w:t>
      </w:r>
    </w:p>
    <w:p w14:paraId="7066A791">
      <w:pPr>
        <w:ind w:firstLine="420" w:firstLineChars="200"/>
        <w:rPr>
          <w:rFonts w:ascii="宋体" w:hAnsi="宋体" w:cs="宋体"/>
        </w:rPr>
      </w:pPr>
      <w:r>
        <w:rPr>
          <w:szCs w:val="21"/>
        </w:rPr>
        <w:t>——</w:t>
      </w:r>
      <w:r>
        <w:rPr>
          <w:rFonts w:hint="eastAsia" w:ascii="宋体" w:hAnsi="宋体" w:cs="宋体"/>
        </w:rPr>
        <w:t>本次为第一次修订。</w:t>
      </w:r>
    </w:p>
    <w:p w14:paraId="78C687C6">
      <w:pPr>
        <w:pStyle w:val="260"/>
        <w:ind w:firstLine="420"/>
      </w:pPr>
    </w:p>
    <w:p w14:paraId="579A7087">
      <w:pPr>
        <w:pStyle w:val="260"/>
        <w:ind w:firstLine="420"/>
      </w:pPr>
    </w:p>
    <w:p w14:paraId="4ADE59D6">
      <w:pPr>
        <w:pStyle w:val="260"/>
        <w:ind w:firstLine="420"/>
      </w:pPr>
    </w:p>
    <w:p w14:paraId="2267DD4C">
      <w:pPr>
        <w:pStyle w:val="260"/>
        <w:ind w:firstLine="420"/>
      </w:pPr>
    </w:p>
    <w:p w14:paraId="1E52530F">
      <w:pPr>
        <w:pStyle w:val="260"/>
        <w:ind w:firstLine="420"/>
        <w:sectPr>
          <w:footerReference r:id="rId13" w:type="first"/>
          <w:pgSz w:w="11907" w:h="16839"/>
          <w:pgMar w:top="1418" w:right="1134" w:bottom="1134" w:left="1418" w:header="1418" w:footer="1134" w:gutter="0"/>
          <w:pgNumType w:fmt="upperRoman"/>
          <w:cols w:space="425" w:num="1"/>
          <w:docGrid w:type="lines" w:linePitch="312" w:charSpace="0"/>
        </w:sectPr>
      </w:pPr>
    </w:p>
    <w:p w14:paraId="30BB7840">
      <w:pPr>
        <w:pStyle w:val="317"/>
      </w:pPr>
      <w:bookmarkStart w:id="11" w:name="标准内容"/>
      <w:bookmarkEnd w:id="11"/>
      <w:r>
        <w:rPr>
          <w:rFonts w:hint="eastAsia" w:ascii="宋体" w:hAnsi="宋体" w:cs="宋体"/>
        </w:rPr>
        <w:t>油菜网棚杂交制种角额壁蜂授粉</w:t>
      </w:r>
      <w:r>
        <w:rPr>
          <w:rFonts w:hint="eastAsia"/>
        </w:rPr>
        <w:t>技术规程</w:t>
      </w:r>
    </w:p>
    <w:p w14:paraId="049B6807">
      <w:pPr>
        <w:pStyle w:val="261"/>
      </w:pPr>
      <w:bookmarkStart w:id="12" w:name="_Toc23973"/>
      <w:bookmarkStart w:id="13" w:name="_Toc9658"/>
      <w:bookmarkStart w:id="14" w:name="_Toc2361"/>
      <w:bookmarkStart w:id="15" w:name="_Toc17032"/>
      <w:bookmarkStart w:id="16" w:name="_Toc12005"/>
      <w:bookmarkStart w:id="17" w:name="_Toc11127"/>
      <w:bookmarkStart w:id="18" w:name="_Toc22759"/>
      <w:bookmarkStart w:id="19" w:name="_Toc16353"/>
      <w:r>
        <w:rPr>
          <w:rFonts w:hint="eastAsia"/>
        </w:rPr>
        <w:t>范围</w:t>
      </w:r>
      <w:bookmarkEnd w:id="12"/>
      <w:bookmarkEnd w:id="13"/>
      <w:bookmarkEnd w:id="14"/>
      <w:bookmarkEnd w:id="15"/>
      <w:bookmarkEnd w:id="16"/>
      <w:bookmarkEnd w:id="17"/>
      <w:bookmarkEnd w:id="18"/>
      <w:bookmarkEnd w:id="19"/>
    </w:p>
    <w:p w14:paraId="7535777B">
      <w:pPr>
        <w:pStyle w:val="260"/>
        <w:tabs>
          <w:tab w:val="center" w:pos="4201"/>
          <w:tab w:val="right" w:leader="dot" w:pos="9298"/>
        </w:tabs>
        <w:spacing w:line="360" w:lineRule="auto"/>
        <w:ind w:firstLine="420"/>
        <w:rPr>
          <w:rFonts w:ascii="Times New Roman"/>
        </w:rPr>
      </w:pPr>
      <w:r>
        <w:rPr>
          <w:rFonts w:ascii="Times New Roman"/>
        </w:rPr>
        <w:t>本</w:t>
      </w:r>
      <w:r>
        <w:rPr>
          <w:rFonts w:hint="eastAsia" w:ascii="Times New Roman"/>
        </w:rPr>
        <w:t>文件</w:t>
      </w:r>
      <w:r>
        <w:rPr>
          <w:rFonts w:ascii="Times New Roman"/>
        </w:rPr>
        <w:t>规定了</w:t>
      </w:r>
      <w:r>
        <w:rPr>
          <w:rFonts w:hint="eastAsia" w:hAnsi="宋体" w:cs="宋体"/>
          <w:szCs w:val="21"/>
        </w:rPr>
        <w:t>油菜网棚杂交制种角额壁蜂授粉的术语与定义、授粉前准备、授粉期管理、授粉后管理。</w:t>
      </w:r>
    </w:p>
    <w:p w14:paraId="42A05EAA">
      <w:pPr>
        <w:pStyle w:val="260"/>
        <w:tabs>
          <w:tab w:val="center" w:pos="4201"/>
          <w:tab w:val="right" w:leader="dot" w:pos="9298"/>
        </w:tabs>
        <w:ind w:firstLine="420"/>
        <w:rPr>
          <w:rFonts w:ascii="Times New Roman"/>
        </w:rPr>
      </w:pPr>
      <w:r>
        <w:rPr>
          <w:rFonts w:ascii="Times New Roman"/>
        </w:rPr>
        <w:t>本</w:t>
      </w:r>
      <w:r>
        <w:rPr>
          <w:rFonts w:hint="eastAsia" w:ascii="Times New Roman"/>
        </w:rPr>
        <w:t>文件</w:t>
      </w:r>
      <w:r>
        <w:rPr>
          <w:rFonts w:hint="eastAsia" w:hAnsi="宋体" w:cs="宋体"/>
          <w:szCs w:val="21"/>
        </w:rPr>
        <w:t>适用于油菜网棚杂交制种使用角额壁蜂授粉。</w:t>
      </w:r>
    </w:p>
    <w:p w14:paraId="11D98115">
      <w:pPr>
        <w:pStyle w:val="261"/>
      </w:pPr>
      <w:bookmarkStart w:id="20" w:name="_Toc12730"/>
      <w:bookmarkStart w:id="21" w:name="_Toc26986772"/>
      <w:bookmarkStart w:id="22" w:name="_Toc16831"/>
      <w:bookmarkStart w:id="23" w:name="_Toc26986531"/>
      <w:bookmarkStart w:id="24" w:name="_Toc6510"/>
      <w:bookmarkStart w:id="25" w:name="_Toc23334"/>
      <w:bookmarkStart w:id="26" w:name="_Toc27223"/>
      <w:bookmarkStart w:id="27" w:name="_Toc30300"/>
      <w:bookmarkStart w:id="28" w:name="_Toc26718931"/>
      <w:bookmarkStart w:id="29" w:name="_Toc18907"/>
      <w:bookmarkStart w:id="30" w:name="_Toc10712"/>
      <w:r>
        <w:rPr>
          <w:rFonts w:hint="eastAsia"/>
        </w:rPr>
        <w:t>规范性引用文件</w:t>
      </w:r>
      <w:bookmarkEnd w:id="20"/>
      <w:bookmarkEnd w:id="21"/>
      <w:bookmarkEnd w:id="22"/>
      <w:bookmarkEnd w:id="23"/>
      <w:bookmarkEnd w:id="24"/>
      <w:bookmarkEnd w:id="25"/>
      <w:bookmarkEnd w:id="26"/>
      <w:bookmarkEnd w:id="27"/>
      <w:bookmarkEnd w:id="28"/>
      <w:bookmarkEnd w:id="29"/>
      <w:bookmarkEnd w:id="30"/>
    </w:p>
    <w:p w14:paraId="22DEF0A7">
      <w:pPr>
        <w:pStyle w:val="260"/>
        <w:ind w:firstLine="420"/>
      </w:pPr>
      <w:sdt>
        <w:sdtPr>
          <w:rPr>
            <w:rFonts w:hint="eastAsia"/>
          </w:rPr>
          <w:alias w:val="规范性引用文件文字描述选择"/>
          <w:tag w:val="规范性引用文件文字描述选择"/>
          <w:id w:val="715848253"/>
          <w:placeholder>
            <w:docPart w:val="628E8159288E40C2AB02C9C3B73C50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tab/>
      </w:r>
    </w:p>
    <w:p w14:paraId="365D99CA">
      <w:pPr>
        <w:pStyle w:val="260"/>
        <w:tabs>
          <w:tab w:val="center" w:pos="4201"/>
          <w:tab w:val="right" w:leader="dot" w:pos="9298"/>
        </w:tabs>
        <w:ind w:firstLine="420"/>
        <w:rPr>
          <w:rFonts w:ascii="Times New Roman"/>
        </w:rPr>
      </w:pPr>
      <w:r>
        <w:rPr>
          <w:rFonts w:ascii="Times New Roman"/>
        </w:rPr>
        <w:t xml:space="preserve">GB 4407.1  </w:t>
      </w:r>
      <w:r>
        <w:rPr>
          <w:rFonts w:hint="eastAsia" w:ascii="Times New Roman"/>
        </w:rPr>
        <w:t xml:space="preserve">  </w:t>
      </w:r>
      <w:r>
        <w:rPr>
          <w:rFonts w:ascii="Times New Roman"/>
        </w:rPr>
        <w:t>经济作物种子 第</w:t>
      </w:r>
      <w:r>
        <w:rPr>
          <w:rFonts w:hint="eastAsia" w:ascii="Times New Roman"/>
        </w:rPr>
        <w:t>2</w:t>
      </w:r>
      <w:r>
        <w:rPr>
          <w:rFonts w:ascii="Times New Roman"/>
        </w:rPr>
        <w:t>部分：</w:t>
      </w:r>
      <w:r>
        <w:rPr>
          <w:rFonts w:hint="eastAsia" w:ascii="Times New Roman"/>
        </w:rPr>
        <w:t>油料</w:t>
      </w:r>
      <w:r>
        <w:rPr>
          <w:rFonts w:ascii="Times New Roman"/>
        </w:rPr>
        <w:t>类</w:t>
      </w:r>
    </w:p>
    <w:p w14:paraId="33851D32">
      <w:pPr>
        <w:pStyle w:val="260"/>
        <w:tabs>
          <w:tab w:val="center" w:pos="4201"/>
          <w:tab w:val="right" w:leader="dot" w:pos="9298"/>
        </w:tabs>
        <w:ind w:firstLine="420"/>
        <w:rPr>
          <w:rFonts w:ascii="Times New Roman"/>
        </w:rPr>
      </w:pPr>
      <w:bookmarkStart w:id="31" w:name="_Toc31223"/>
      <w:bookmarkStart w:id="32" w:name="_Toc20827"/>
      <w:bookmarkStart w:id="33" w:name="_Toc24783"/>
      <w:bookmarkStart w:id="34" w:name="_Toc9015"/>
      <w:bookmarkStart w:id="35" w:name="_Toc2774"/>
      <w:bookmarkStart w:id="36" w:name="_Toc29581"/>
      <w:bookmarkStart w:id="37" w:name="_Toc2558"/>
      <w:r>
        <w:rPr>
          <w:rFonts w:ascii="Times New Roman"/>
          <w:color w:val="000000" w:themeColor="text1"/>
          <w14:textFill>
            <w14:solidFill>
              <w14:schemeClr w14:val="tx1"/>
            </w14:solidFill>
          </w14:textFill>
        </w:rPr>
        <w:t xml:space="preserve">NY/T </w:t>
      </w:r>
      <w:r>
        <w:rPr>
          <w:rFonts w:hint="eastAsia" w:ascii="Times New Roman"/>
          <w:color w:val="000000" w:themeColor="text1"/>
          <w14:textFill>
            <w14:solidFill>
              <w14:schemeClr w14:val="tx1"/>
            </w14:solidFill>
          </w14:textFill>
        </w:rPr>
        <w:t xml:space="preserve">414 </w:t>
      </w:r>
      <w:r>
        <w:rPr>
          <w:rFonts w:hint="eastAsia" w:ascii="Times New Roman"/>
        </w:rPr>
        <w:t xml:space="preserve">   </w:t>
      </w:r>
      <w:r>
        <w:rPr>
          <w:rFonts w:hint="eastAsia" w:ascii="Times New Roman"/>
          <w:lang w:val="en-US" w:eastAsia="zh-CN"/>
        </w:rPr>
        <w:t xml:space="preserve"> </w:t>
      </w:r>
      <w:r>
        <w:rPr>
          <w:rFonts w:hint="eastAsia" w:ascii="Times New Roman"/>
        </w:rPr>
        <w:t>低芥酸低硫苷油菜种子</w:t>
      </w:r>
    </w:p>
    <w:p w14:paraId="2D2B242C">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NY/T</w:t>
      </w:r>
      <w:r>
        <w:rPr>
          <w:rFonts w:hint="eastAsia" w:ascii="Times New Roman"/>
          <w:color w:val="000000" w:themeColor="text1"/>
          <w:lang w:val="en-US" w:eastAsia="zh-CN"/>
          <w14:textFill>
            <w14:solidFill>
              <w14:schemeClr w14:val="tx1"/>
            </w14:solidFill>
          </w14:textFill>
        </w:rPr>
        <w:t xml:space="preserve"> </w:t>
      </w:r>
      <w:r>
        <w:rPr>
          <w:rFonts w:hint="eastAsia" w:ascii="Times New Roman"/>
          <w:color w:val="000000" w:themeColor="text1"/>
          <w14:textFill>
            <w14:solidFill>
              <w14:schemeClr w14:val="tx1"/>
            </w14:solidFill>
          </w14:textFill>
        </w:rPr>
        <w:t>3263.3  主要</w:t>
      </w:r>
      <w:r>
        <w:rPr>
          <w:rFonts w:ascii="Times New Roman"/>
          <w:color w:val="000000" w:themeColor="text1"/>
          <w14:textFill>
            <w14:solidFill>
              <w14:schemeClr w14:val="tx1"/>
            </w14:solidFill>
          </w14:textFill>
        </w:rPr>
        <w:t>农作物蜜蜂授粉及病虫害综合防控技术规程</w:t>
      </w:r>
    </w:p>
    <w:p w14:paraId="747E6C97">
      <w:pPr>
        <w:pStyle w:val="261"/>
      </w:pPr>
      <w:bookmarkStart w:id="38" w:name="_Toc30813"/>
      <w:r>
        <w:rPr>
          <w:rFonts w:hint="eastAsia"/>
        </w:rPr>
        <w:t>术语和定义</w:t>
      </w:r>
      <w:bookmarkEnd w:id="31"/>
      <w:bookmarkEnd w:id="32"/>
      <w:bookmarkEnd w:id="33"/>
      <w:bookmarkEnd w:id="34"/>
      <w:bookmarkEnd w:id="35"/>
      <w:bookmarkEnd w:id="36"/>
      <w:bookmarkEnd w:id="37"/>
      <w:bookmarkEnd w:id="38"/>
    </w:p>
    <w:sdt>
      <w:sdtPr>
        <w:alias w:val="术语和定义文字描述选择"/>
        <w:tag w:val="术语和定义文字描述选择"/>
        <w:id w:val="-1909835108"/>
        <w:placeholder>
          <w:docPart w:val="628E8159288E40C2AB02C9C3B73C5026"/>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4B51033">
          <w:pPr>
            <w:pStyle w:val="260"/>
            <w:ind w:firstLine="420"/>
          </w:pPr>
          <w:bookmarkStart w:id="39" w:name="_Toc26986532"/>
          <w:bookmarkEnd w:id="39"/>
          <w:r>
            <w:t>下列术语和定义适用于本文件。</w:t>
          </w:r>
        </w:p>
      </w:sdtContent>
    </w:sdt>
    <w:p w14:paraId="146D61F8">
      <w:pPr>
        <w:pStyle w:val="325"/>
      </w:pPr>
      <w:r>
        <w:rPr>
          <w:rFonts w:hint="eastAsia"/>
        </w:rPr>
        <w:br w:type="textWrapping"/>
      </w:r>
      <w:r>
        <w:rPr>
          <w:rFonts w:hint="eastAsia"/>
        </w:rPr>
        <w:t xml:space="preserve">    角额壁蜂</w:t>
      </w:r>
    </w:p>
    <w:p w14:paraId="7D147699">
      <w:pPr>
        <w:pStyle w:val="260"/>
        <w:ind w:firstLine="420"/>
      </w:pPr>
      <w:r>
        <w:rPr>
          <w:rFonts w:hint="eastAsia"/>
        </w:rPr>
        <w:t>膜翅目切叶蜂科壁蜂属昆虫，性情温顺，可用作授粉虫媒。</w:t>
      </w:r>
    </w:p>
    <w:p w14:paraId="68244568">
      <w:pPr>
        <w:pStyle w:val="325"/>
      </w:pPr>
      <w:r>
        <w:rPr>
          <w:rFonts w:hint="eastAsia"/>
        </w:rPr>
        <w:br w:type="textWrapping"/>
      </w:r>
      <w:r>
        <w:rPr>
          <w:rFonts w:hint="eastAsia"/>
        </w:rPr>
        <w:t xml:space="preserve">    蜂巢管</w:t>
      </w:r>
    </w:p>
    <w:p w14:paraId="265F179E">
      <w:pPr>
        <w:pStyle w:val="260"/>
        <w:ind w:firstLine="420"/>
      </w:pPr>
      <w:r>
        <w:rPr>
          <w:rFonts w:hint="eastAsia"/>
        </w:rPr>
        <w:t>为角额壁蜂提供繁殖及生活场所，是一根长12</w:t>
      </w:r>
      <w:r>
        <w:t xml:space="preserve"> cm</w:t>
      </w:r>
      <w:r>
        <w:rPr>
          <w:rFonts w:hint="eastAsia"/>
        </w:rPr>
        <w:t>～15</w:t>
      </w:r>
      <w:r>
        <w:t xml:space="preserve"> cm</w:t>
      </w:r>
      <w:r>
        <w:rPr>
          <w:rFonts w:hint="eastAsia"/>
        </w:rPr>
        <w:t xml:space="preserve">，内径0.7 </w:t>
      </w:r>
      <w:r>
        <w:t>cm</w:t>
      </w:r>
      <w:r>
        <w:rPr>
          <w:rFonts w:hint="eastAsia"/>
        </w:rPr>
        <w:t xml:space="preserve">的PVC管。 </w:t>
      </w:r>
    </w:p>
    <w:p w14:paraId="2060BA8B">
      <w:pPr>
        <w:pStyle w:val="325"/>
      </w:pPr>
      <w:r>
        <w:rPr>
          <w:rFonts w:hint="eastAsia"/>
        </w:rPr>
        <w:br w:type="textWrapping"/>
      </w:r>
      <w:r>
        <w:rPr>
          <w:rFonts w:hint="eastAsia"/>
        </w:rPr>
        <w:t xml:space="preserve">    蜂茧盒</w:t>
      </w:r>
    </w:p>
    <w:p w14:paraId="4C45D45A">
      <w:pPr>
        <w:pStyle w:val="260"/>
        <w:ind w:firstLine="420"/>
      </w:pPr>
      <w:r>
        <w:rPr>
          <w:rFonts w:hint="eastAsia"/>
        </w:rPr>
        <w:t>盛放蜂茧的纸盒，纸盒长20</w:t>
      </w:r>
      <w:r>
        <w:t xml:space="preserve"> cm</w:t>
      </w:r>
      <w:r>
        <w:rPr>
          <w:rFonts w:hint="eastAsia"/>
        </w:rPr>
        <w:t>，宽15</w:t>
      </w:r>
      <w:r>
        <w:t xml:space="preserve"> cm</w:t>
      </w:r>
      <w:r>
        <w:rPr>
          <w:rFonts w:hint="eastAsia"/>
        </w:rPr>
        <w:t>，高3</w:t>
      </w:r>
      <w:r>
        <w:t xml:space="preserve"> cm</w:t>
      </w:r>
      <w:r>
        <w:rPr>
          <w:rFonts w:hint="eastAsia"/>
        </w:rPr>
        <w:t xml:space="preserve">，四周打8个～12个直径0.7 </w:t>
      </w:r>
      <w:r>
        <w:t>cm</w:t>
      </w:r>
      <w:r>
        <w:rPr>
          <w:rFonts w:hint="eastAsia"/>
        </w:rPr>
        <w:t>的圆孔，供破茧角额壁蜂爬出。</w:t>
      </w:r>
    </w:p>
    <w:p w14:paraId="69EDDB60">
      <w:pPr>
        <w:pStyle w:val="325"/>
      </w:pPr>
      <w:r>
        <w:rPr>
          <w:rFonts w:hint="eastAsia"/>
        </w:rPr>
        <w:br w:type="textWrapping"/>
      </w:r>
      <w:r>
        <w:rPr>
          <w:rFonts w:hint="eastAsia"/>
        </w:rPr>
        <w:t xml:space="preserve">    蜂箱</w:t>
      </w:r>
    </w:p>
    <w:p w14:paraId="74797E4B">
      <w:pPr>
        <w:pStyle w:val="260"/>
        <w:ind w:firstLine="420"/>
      </w:pPr>
      <w:r>
        <w:rPr>
          <w:rFonts w:hint="eastAsia"/>
        </w:rPr>
        <w:t>盛放蜂巢管和蜂茧盒的容器。要求具有一定防水、保温功能。蜂箱长30</w:t>
      </w:r>
      <w:r>
        <w:t xml:space="preserve"> cm</w:t>
      </w:r>
      <w:r>
        <w:rPr>
          <w:rFonts w:hint="eastAsia"/>
        </w:rPr>
        <w:t>，宽25</w:t>
      </w:r>
      <w:r>
        <w:t xml:space="preserve"> cm</w:t>
      </w:r>
      <w:r>
        <w:rPr>
          <w:rFonts w:hint="eastAsia"/>
        </w:rPr>
        <w:t>，高25</w:t>
      </w:r>
      <w:r>
        <w:t xml:space="preserve"> cm</w:t>
      </w:r>
      <w:r>
        <w:rPr>
          <w:rFonts w:hint="eastAsia"/>
        </w:rPr>
        <w:t>，一面开口（供角额壁蜂进出），其余封闭。</w:t>
      </w:r>
    </w:p>
    <w:p w14:paraId="512EEC58">
      <w:pPr>
        <w:pStyle w:val="325"/>
      </w:pPr>
      <w:r>
        <w:rPr>
          <w:rFonts w:hint="eastAsia"/>
        </w:rPr>
        <w:br w:type="textWrapping"/>
      </w:r>
      <w:r>
        <w:rPr>
          <w:rFonts w:hint="eastAsia"/>
        </w:rPr>
        <w:t xml:space="preserve">    泥盆</w:t>
      </w:r>
    </w:p>
    <w:p w14:paraId="54E30EA5">
      <w:pPr>
        <w:pStyle w:val="260"/>
        <w:ind w:firstLine="420"/>
      </w:pPr>
      <w:r>
        <w:rPr>
          <w:rFonts w:hint="eastAsia"/>
        </w:rPr>
        <w:t>为壁蜂筑巢提供泥浆的容器，容器中盛土并垒成凹型，在中间低凹处加水，四周呈泥浆状。</w:t>
      </w:r>
    </w:p>
    <w:p w14:paraId="18FDFEB5">
      <w:pPr>
        <w:pStyle w:val="325"/>
      </w:pPr>
      <w:r>
        <w:rPr>
          <w:rFonts w:hint="eastAsia"/>
        </w:rPr>
        <w:br w:type="textWrapping"/>
      </w:r>
      <w:r>
        <w:rPr>
          <w:rFonts w:hint="eastAsia"/>
        </w:rPr>
        <w:t xml:space="preserve">    蜂箱架</w:t>
      </w:r>
    </w:p>
    <w:p w14:paraId="7D3D1E62">
      <w:pPr>
        <w:pStyle w:val="260"/>
        <w:ind w:left="210" w:leftChars="100" w:firstLine="420"/>
      </w:pPr>
      <w:r>
        <w:rPr>
          <w:rFonts w:hint="eastAsia"/>
        </w:rPr>
        <w:t>托举蜂箱和泥盆的器具，蜂箱架由上下两部分构成。下部是带固定爪的铁杆，上部为“日”字形框架，一边放置蜂箱，泥盆放在蜂箱开口一侧。</w:t>
      </w:r>
    </w:p>
    <w:p w14:paraId="4F87274F">
      <w:pPr>
        <w:pStyle w:val="261"/>
      </w:pPr>
      <w:bookmarkStart w:id="40" w:name="_Toc2482"/>
      <w:r>
        <w:rPr>
          <w:rFonts w:hint="eastAsia"/>
        </w:rPr>
        <w:t>授粉前准备</w:t>
      </w:r>
      <w:bookmarkEnd w:id="40"/>
    </w:p>
    <w:p w14:paraId="6123C9B0">
      <w:pPr>
        <w:pStyle w:val="262"/>
      </w:pPr>
      <w:r>
        <w:rPr>
          <w:rFonts w:hint="eastAsia"/>
        </w:rPr>
        <w:t>角额壁蜂蜂茧准备</w:t>
      </w:r>
    </w:p>
    <w:p w14:paraId="4B77BB9A">
      <w:pPr>
        <w:pStyle w:val="263"/>
        <w:spacing w:before="156" w:after="156"/>
      </w:pPr>
      <w:r>
        <w:rPr>
          <w:rFonts w:hint="eastAsia"/>
        </w:rPr>
        <w:t>自繁角额壁蜂</w:t>
      </w:r>
    </w:p>
    <w:p w14:paraId="3768DFCF">
      <w:pPr>
        <w:pStyle w:val="260"/>
        <w:tabs>
          <w:tab w:val="center" w:pos="4201"/>
          <w:tab w:val="right" w:leader="dot" w:pos="9298"/>
        </w:tabs>
        <w:ind w:firstLine="420"/>
        <w:rPr>
          <w:rFonts w:ascii="Times New Roman"/>
        </w:rPr>
      </w:pPr>
      <w:r>
        <w:rPr>
          <w:rFonts w:ascii="Times New Roman"/>
        </w:rPr>
        <w:t>2</w:t>
      </w:r>
      <w:r>
        <w:rPr>
          <w:rFonts w:hint="eastAsia"/>
        </w:rPr>
        <w:t>月下旬将角额壁蜂蜂茧从蜂巢管中取出，每</w:t>
      </w:r>
      <w:r>
        <w:rPr>
          <w:rFonts w:ascii="Times New Roman"/>
        </w:rPr>
        <w:t>300</w:t>
      </w:r>
      <w:r>
        <w:rPr>
          <w:rFonts w:hint="eastAsia"/>
        </w:rPr>
        <w:t>只角额壁蜂蜂茧放入1个蜂茧盒，保存在</w:t>
      </w:r>
      <w:r>
        <w:rPr>
          <w:rFonts w:ascii="Times New Roman"/>
        </w:rPr>
        <w:t>1 ℃～</w:t>
      </w:r>
    </w:p>
    <w:p w14:paraId="61588E54">
      <w:pPr>
        <w:pStyle w:val="260"/>
        <w:tabs>
          <w:tab w:val="center" w:pos="4201"/>
          <w:tab w:val="right" w:leader="dot" w:pos="9298"/>
        </w:tabs>
        <w:ind w:firstLine="0" w:firstLineChars="0"/>
      </w:pPr>
      <w:r>
        <w:rPr>
          <w:rFonts w:ascii="Times New Roman"/>
        </w:rPr>
        <w:t>5 ℃</w:t>
      </w:r>
      <w:r>
        <w:rPr>
          <w:rFonts w:hint="eastAsia"/>
        </w:rPr>
        <w:t>的冷藏柜里。</w:t>
      </w:r>
    </w:p>
    <w:p w14:paraId="0F91DA27">
      <w:pPr>
        <w:pStyle w:val="263"/>
        <w:spacing w:before="156" w:after="156"/>
      </w:pPr>
      <w:r>
        <w:rPr>
          <w:rFonts w:hint="eastAsia"/>
        </w:rPr>
        <w:t>购买角额壁蜂</w:t>
      </w:r>
    </w:p>
    <w:p w14:paraId="087465D7">
      <w:pPr>
        <w:pStyle w:val="260"/>
        <w:tabs>
          <w:tab w:val="center" w:pos="4201"/>
          <w:tab w:val="right" w:leader="dot" w:pos="9298"/>
        </w:tabs>
        <w:ind w:firstLine="420"/>
        <w:rPr>
          <w:rFonts w:ascii="Times New Roman"/>
        </w:rPr>
      </w:pPr>
      <w:r>
        <w:rPr>
          <w:rFonts w:hint="eastAsia" w:ascii="Times New Roman"/>
        </w:rPr>
        <w:t>将购买的角额壁蜂蜂茧储存在</w:t>
      </w:r>
      <w:r>
        <w:rPr>
          <w:rFonts w:ascii="Times New Roman"/>
        </w:rPr>
        <w:t>1 ℃～5 ℃</w:t>
      </w:r>
      <w:r>
        <w:rPr>
          <w:rFonts w:hint="eastAsia" w:ascii="Times New Roman"/>
        </w:rPr>
        <w:t>冷藏柜中。切勿堆积存放。</w:t>
      </w:r>
    </w:p>
    <w:p w14:paraId="60E5D216">
      <w:pPr>
        <w:pStyle w:val="262"/>
      </w:pPr>
      <w:r>
        <w:rPr>
          <w:rFonts w:hint="eastAsia"/>
        </w:rPr>
        <w:t>授粉网棚准备</w:t>
      </w:r>
    </w:p>
    <w:p w14:paraId="52687DAD">
      <w:pPr>
        <w:pStyle w:val="263"/>
        <w:spacing w:before="156" w:after="156"/>
      </w:pPr>
      <w:r>
        <w:rPr>
          <w:rFonts w:hint="eastAsia"/>
        </w:rPr>
        <w:t>防治虫害</w:t>
      </w:r>
    </w:p>
    <w:p w14:paraId="1561B270">
      <w:pPr>
        <w:pStyle w:val="260"/>
        <w:tabs>
          <w:tab w:val="center" w:pos="4201"/>
          <w:tab w:val="right" w:leader="dot" w:pos="9298"/>
        </w:tabs>
        <w:ind w:firstLine="420"/>
        <w:rPr>
          <w:rFonts w:hAnsi="宋体" w:cs="宋体"/>
        </w:rPr>
      </w:pPr>
      <w:r>
        <w:rPr>
          <w:rFonts w:hint="eastAsia" w:hAnsi="宋体" w:cs="宋体"/>
        </w:rPr>
        <w:t>搭建网棚前7 d防治蚜虫，每666.7 m</w:t>
      </w:r>
      <w:r>
        <w:rPr>
          <w:rFonts w:hint="eastAsia" w:hAnsi="宋体" w:cs="宋体"/>
          <w:vertAlign w:val="superscript"/>
        </w:rPr>
        <w:t>2</w:t>
      </w:r>
      <w:r>
        <w:rPr>
          <w:rFonts w:hint="eastAsia" w:hAnsi="宋体" w:cs="宋体"/>
        </w:rPr>
        <w:t>用25 %噻虫嗪水分散粒剂</w:t>
      </w:r>
      <w:r>
        <w:rPr>
          <w:rFonts w:hint="eastAsia"/>
        </w:rPr>
        <w:t>6 g</w:t>
      </w:r>
      <w:r>
        <w:rPr>
          <w:rFonts w:hint="eastAsia" w:hAnsi="宋体" w:cs="宋体"/>
          <w:color w:val="333333"/>
          <w:sz w:val="18"/>
          <w:szCs w:val="18"/>
          <w:shd w:val="clear" w:color="auto" w:fill="FFFFFF"/>
        </w:rPr>
        <w:t>～</w:t>
      </w:r>
      <w:r>
        <w:rPr>
          <w:rFonts w:hint="eastAsia"/>
        </w:rPr>
        <w:t>8 g，兑水</w:t>
      </w:r>
      <w:r>
        <w:rPr>
          <w:rFonts w:hint="eastAsia"/>
          <w:lang w:val="en-US" w:eastAsia="zh-CN"/>
        </w:rPr>
        <w:t>40</w:t>
      </w:r>
      <w:r>
        <w:rPr>
          <w:rFonts w:hint="eastAsia"/>
        </w:rPr>
        <w:t xml:space="preserve"> kg</w:t>
      </w:r>
      <w:r>
        <w:rPr>
          <w:rFonts w:hint="eastAsia" w:hAnsi="宋体" w:cs="宋体"/>
          <w:color w:val="333333"/>
          <w:sz w:val="18"/>
          <w:szCs w:val="18"/>
          <w:shd w:val="clear" w:color="auto" w:fill="FFFFFF"/>
        </w:rPr>
        <w:t>～</w:t>
      </w:r>
      <w:r>
        <w:rPr>
          <w:rFonts w:hint="eastAsia"/>
          <w:lang w:val="en-US" w:eastAsia="zh-CN"/>
        </w:rPr>
        <w:t>60</w:t>
      </w:r>
      <w:r>
        <w:rPr>
          <w:rFonts w:hint="eastAsia"/>
        </w:rPr>
        <w:t xml:space="preserve"> kg均匀喷雾。</w:t>
      </w:r>
      <w:r>
        <w:rPr>
          <w:rFonts w:hint="eastAsia" w:ascii="Times New Roman"/>
        </w:rPr>
        <w:t>直至角额壁蜂回收不再使用任何农药。</w:t>
      </w:r>
      <w:r>
        <w:rPr>
          <w:rFonts w:hint="eastAsia" w:ascii="Times New Roman"/>
          <w:color w:val="000000" w:themeColor="text1"/>
          <w14:textFill>
            <w14:solidFill>
              <w14:schemeClr w14:val="tx1"/>
            </w14:solidFill>
          </w14:textFill>
        </w:rPr>
        <w:t>用药标准参考</w:t>
      </w:r>
      <w:r>
        <w:rPr>
          <w:rFonts w:ascii="Times New Roman"/>
          <w:color w:val="000000" w:themeColor="text1"/>
          <w14:textFill>
            <w14:solidFill>
              <w14:schemeClr w14:val="tx1"/>
            </w14:solidFill>
          </w14:textFill>
        </w:rPr>
        <w:t>NY/T</w:t>
      </w:r>
      <w:r>
        <w:rPr>
          <w:rFonts w:hint="eastAsia" w:ascii="Times New Roman"/>
          <w:color w:val="000000" w:themeColor="text1"/>
          <w:lang w:val="en-US" w:eastAsia="zh-CN"/>
          <w14:textFill>
            <w14:solidFill>
              <w14:schemeClr w14:val="tx1"/>
            </w14:solidFill>
          </w14:textFill>
        </w:rPr>
        <w:t xml:space="preserve"> </w:t>
      </w:r>
      <w:r>
        <w:rPr>
          <w:rFonts w:hint="eastAsia" w:ascii="Times New Roman"/>
          <w:color w:val="000000" w:themeColor="text1"/>
          <w14:textFill>
            <w14:solidFill>
              <w14:schemeClr w14:val="tx1"/>
            </w14:solidFill>
          </w14:textFill>
        </w:rPr>
        <w:t>3263.3的要求。</w:t>
      </w:r>
    </w:p>
    <w:p w14:paraId="15002339">
      <w:pPr>
        <w:pStyle w:val="263"/>
        <w:spacing w:before="156" w:after="156"/>
      </w:pPr>
      <w:r>
        <w:rPr>
          <w:rFonts w:hint="eastAsia"/>
        </w:rPr>
        <w:t>搭建网棚</w:t>
      </w:r>
    </w:p>
    <w:p w14:paraId="5AC4619B">
      <w:pPr>
        <w:pStyle w:val="260"/>
        <w:tabs>
          <w:tab w:val="center" w:pos="4201"/>
          <w:tab w:val="right" w:leader="dot" w:pos="9298"/>
        </w:tabs>
        <w:ind w:firstLine="420"/>
        <w:rPr>
          <w:rFonts w:ascii="Times New Roman"/>
        </w:rPr>
      </w:pPr>
      <w:r>
        <w:rPr>
          <w:rFonts w:hint="eastAsia" w:ascii="Times New Roman"/>
        </w:rPr>
        <w:t>在制种油菜开花前</w:t>
      </w:r>
      <w:r>
        <w:rPr>
          <w:rFonts w:ascii="Times New Roman"/>
        </w:rPr>
        <w:t>1 d～2 d</w:t>
      </w:r>
      <w:r>
        <w:rPr>
          <w:rFonts w:hint="eastAsia" w:ascii="Times New Roman"/>
        </w:rPr>
        <w:t xml:space="preserve">，搭建网棚并安装80目纱网。 </w:t>
      </w:r>
    </w:p>
    <w:p w14:paraId="7D3845AC">
      <w:pPr>
        <w:pStyle w:val="262"/>
      </w:pPr>
      <w:r>
        <w:rPr>
          <w:rFonts w:hint="eastAsia"/>
        </w:rPr>
        <w:t>角额壁蜂蜂具准备</w:t>
      </w:r>
    </w:p>
    <w:p w14:paraId="7C2BDACA">
      <w:pPr>
        <w:pStyle w:val="263"/>
        <w:spacing w:before="156" w:after="156"/>
      </w:pPr>
      <w:r>
        <w:rPr>
          <w:rFonts w:hint="eastAsia"/>
        </w:rPr>
        <w:t>蜂巢管准备</w:t>
      </w:r>
    </w:p>
    <w:p w14:paraId="05D8B8E4">
      <w:pPr>
        <w:pStyle w:val="260"/>
        <w:tabs>
          <w:tab w:val="center" w:pos="4201"/>
          <w:tab w:val="right" w:leader="dot" w:pos="9298"/>
        </w:tabs>
        <w:ind w:firstLine="420"/>
        <w:rPr>
          <w:rFonts w:ascii="Times New Roman"/>
        </w:rPr>
      </w:pPr>
      <w:r>
        <w:rPr>
          <w:rFonts w:hint="eastAsia" w:hAnsi="宋体" w:cs="宋体"/>
        </w:rPr>
        <w:t>将10</w:t>
      </w:r>
      <w:r>
        <w:rPr>
          <w:rFonts w:hAnsi="宋体" w:cs="宋体"/>
        </w:rPr>
        <w:t>～</w:t>
      </w:r>
      <w:r>
        <w:rPr>
          <w:rFonts w:hint="eastAsia" w:hAnsi="宋体" w:cs="宋体"/>
        </w:rPr>
        <w:t>20根</w:t>
      </w:r>
      <w:r>
        <w:rPr>
          <w:rFonts w:hint="eastAsia"/>
        </w:rPr>
        <w:t>PVC</w:t>
      </w:r>
      <w:r>
        <w:rPr>
          <w:rFonts w:hint="eastAsia" w:hAnsi="宋体" w:cs="宋体"/>
        </w:rPr>
        <w:t>管捆扎成一捆，一端蘸泥浆封口，晾干，未封口一端朝向蜂箱开口面放置。</w:t>
      </w:r>
    </w:p>
    <w:p w14:paraId="41DBE261">
      <w:pPr>
        <w:pStyle w:val="263"/>
        <w:spacing w:before="156" w:after="156"/>
      </w:pPr>
      <w:r>
        <w:rPr>
          <w:rFonts w:hint="eastAsia"/>
        </w:rPr>
        <w:t>蜂箱架和蜂箱摆放</w:t>
      </w:r>
    </w:p>
    <w:p w14:paraId="26C91B4C">
      <w:pPr>
        <w:pStyle w:val="260"/>
        <w:tabs>
          <w:tab w:val="center" w:pos="4201"/>
          <w:tab w:val="right" w:leader="dot" w:pos="9298"/>
        </w:tabs>
        <w:ind w:firstLine="420"/>
        <w:rPr>
          <w:rFonts w:ascii="Times New Roman"/>
        </w:rPr>
      </w:pPr>
      <w:r>
        <w:rPr>
          <w:rFonts w:hint="eastAsia" w:hAnsi="宋体" w:cs="宋体"/>
        </w:rPr>
        <w:t>蜂箱架固定在网棚开口附近。蜂箱固定在蜂箱架上，蜂箱距地面</w:t>
      </w:r>
      <w:r>
        <w:rPr>
          <w:rFonts w:hAnsi="宋体" w:cs="宋体"/>
        </w:rPr>
        <w:t>1.5 m</w:t>
      </w:r>
      <w:r>
        <w:rPr>
          <w:rFonts w:hint="eastAsia" w:hAnsi="宋体" w:cs="宋体"/>
        </w:rPr>
        <w:t>，蜂箱开口面朝阳。</w:t>
      </w:r>
      <w:r>
        <w:rPr>
          <w:rFonts w:hint="eastAsia" w:hAnsi="宋体" w:cs="宋体"/>
          <w:lang w:eastAsia="zh-CN"/>
        </w:rPr>
        <w:t>≤</w:t>
      </w:r>
      <w:r>
        <w:rPr>
          <w:rFonts w:hAnsi="宋体" w:cs="宋体"/>
        </w:rPr>
        <w:t>10</w:t>
      </w:r>
      <w:r>
        <w:rPr>
          <w:rFonts w:hint="eastAsia" w:hAnsi="宋体" w:cs="宋体"/>
        </w:rPr>
        <w:t xml:space="preserve"> m</w:t>
      </w:r>
      <w:r>
        <w:rPr>
          <w:rFonts w:hint="eastAsia" w:hAnsi="宋体" w:cs="宋体"/>
          <w:vertAlign w:val="superscript"/>
        </w:rPr>
        <w:t>2</w:t>
      </w:r>
      <w:r>
        <w:rPr>
          <w:rFonts w:hint="eastAsia" w:hAnsi="宋体" w:cs="宋体"/>
        </w:rPr>
        <w:t>网棚，放置1个蜂箱；</w:t>
      </w:r>
      <w:r>
        <w:rPr>
          <w:rFonts w:hint="eastAsia" w:hAnsi="宋体" w:cs="宋体"/>
          <w:lang w:eastAsia="zh-CN"/>
        </w:rPr>
        <w:t>＞</w:t>
      </w:r>
      <w:r>
        <w:rPr>
          <w:rFonts w:hAnsi="宋体" w:cs="宋体"/>
        </w:rPr>
        <w:t xml:space="preserve">10 </w:t>
      </w:r>
      <w:r>
        <w:rPr>
          <w:rFonts w:hint="eastAsia" w:hAnsi="宋体" w:cs="宋体"/>
        </w:rPr>
        <w:t>m</w:t>
      </w:r>
      <w:r>
        <w:rPr>
          <w:rFonts w:hint="eastAsia" w:hAnsi="宋体" w:cs="宋体"/>
          <w:vertAlign w:val="superscript"/>
        </w:rPr>
        <w:t>2</w:t>
      </w:r>
      <w:r>
        <w:rPr>
          <w:rFonts w:hint="eastAsia" w:hAnsi="宋体" w:cs="宋体"/>
        </w:rPr>
        <w:t>网棚，每隔</w:t>
      </w:r>
      <w:r>
        <w:rPr>
          <w:rFonts w:hAnsi="宋体" w:cs="宋体"/>
        </w:rPr>
        <w:t>20 m</w:t>
      </w:r>
      <w:r>
        <w:rPr>
          <w:rFonts w:hint="eastAsia" w:hAnsi="宋体" w:cs="宋体"/>
        </w:rPr>
        <w:t>放置1个蜂箱。每个蜂箱按照蜂茧数量1:1放置蜂巢管。</w:t>
      </w:r>
    </w:p>
    <w:p w14:paraId="73C02E81">
      <w:pPr>
        <w:pStyle w:val="261"/>
      </w:pPr>
      <w:bookmarkStart w:id="41" w:name="_Toc53"/>
      <w:r>
        <w:rPr>
          <w:rFonts w:hint="eastAsia"/>
        </w:rPr>
        <w:t>授粉期管理</w:t>
      </w:r>
      <w:bookmarkEnd w:id="41"/>
    </w:p>
    <w:p w14:paraId="43D1C066">
      <w:pPr>
        <w:pStyle w:val="262"/>
      </w:pPr>
      <w:r>
        <w:rPr>
          <w:rFonts w:hint="eastAsia"/>
        </w:rPr>
        <w:t>放蜂</w:t>
      </w:r>
    </w:p>
    <w:p w14:paraId="05D6AAB6">
      <w:pPr>
        <w:pStyle w:val="260"/>
        <w:tabs>
          <w:tab w:val="center" w:pos="4201"/>
          <w:tab w:val="right" w:leader="dot" w:pos="9298"/>
        </w:tabs>
        <w:ind w:firstLine="420"/>
      </w:pPr>
      <w:r>
        <w:rPr>
          <w:rFonts w:hint="eastAsia"/>
        </w:rPr>
        <w:t>油菜现花后，晴天傍晚将蜂茧从冷藏柜取出，按1</w:t>
      </w:r>
      <w:r>
        <w:t>5</w:t>
      </w:r>
      <w:r>
        <w:rPr>
          <w:rFonts w:hAnsi="宋体" w:cs="宋体"/>
        </w:rPr>
        <w:t>～</w:t>
      </w:r>
      <w:r>
        <w:rPr>
          <w:rFonts w:hint="eastAsia"/>
        </w:rPr>
        <w:t>2</w:t>
      </w:r>
      <w:r>
        <w:t>0</w:t>
      </w:r>
      <w:r>
        <w:rPr>
          <w:rFonts w:hint="eastAsia"/>
        </w:rPr>
        <w:t>个蜂茧</w:t>
      </w:r>
      <w:r>
        <w:rPr>
          <w:rFonts w:hint="eastAsia"/>
          <w:lang w:val="en-US" w:eastAsia="zh-CN"/>
        </w:rPr>
        <w:t>/</w:t>
      </w:r>
      <w:r>
        <w:rPr>
          <w:rFonts w:hint="eastAsia" w:hAnsi="宋体" w:cs="宋体"/>
        </w:rPr>
        <w:t>m</w:t>
      </w:r>
      <w:r>
        <w:rPr>
          <w:rFonts w:hint="eastAsia" w:hAnsi="宋体" w:cs="宋体"/>
          <w:vertAlign w:val="superscript"/>
        </w:rPr>
        <w:t>2</w:t>
      </w:r>
      <w:r>
        <w:rPr>
          <w:rFonts w:hint="eastAsia"/>
        </w:rPr>
        <w:t>，取足应用面积蜂茧放入蜂茧盒，置于蜂箱内蜂巢管上。</w:t>
      </w:r>
    </w:p>
    <w:p w14:paraId="0CA212C6">
      <w:pPr>
        <w:pStyle w:val="262"/>
      </w:pPr>
      <w:r>
        <w:rPr>
          <w:rFonts w:hint="eastAsia"/>
        </w:rPr>
        <w:t>泥浆供给</w:t>
      </w:r>
    </w:p>
    <w:p w14:paraId="431759F7">
      <w:pPr>
        <w:pStyle w:val="260"/>
        <w:tabs>
          <w:tab w:val="center" w:pos="4201"/>
          <w:tab w:val="right" w:leader="dot" w:pos="9298"/>
        </w:tabs>
        <w:ind w:firstLine="420"/>
      </w:pPr>
      <w:r>
        <w:rPr>
          <w:rFonts w:hint="eastAsia" w:hAnsi="宋体" w:cs="宋体"/>
        </w:rPr>
        <w:t>角额壁蜂破茧后及时向泥盆中加水，确保泥浆持续供给，直至角额壁蜂活动期结束。</w:t>
      </w:r>
    </w:p>
    <w:p w14:paraId="362DFED3">
      <w:pPr>
        <w:pStyle w:val="262"/>
      </w:pPr>
      <w:r>
        <w:rPr>
          <w:rFonts w:hint="eastAsia"/>
        </w:rPr>
        <w:t>角额壁蜂虫害防治</w:t>
      </w:r>
    </w:p>
    <w:p w14:paraId="10A4837C">
      <w:pPr>
        <w:pStyle w:val="260"/>
        <w:tabs>
          <w:tab w:val="center" w:pos="4201"/>
          <w:tab w:val="right" w:leader="dot" w:pos="9298"/>
        </w:tabs>
        <w:ind w:firstLine="420"/>
      </w:pPr>
      <w:r>
        <w:rPr>
          <w:rFonts w:hint="eastAsia"/>
        </w:rPr>
        <w:t>在蜂箱架下部铁杆上均匀涂抹机油防止蜘蛛、蚂蚁等害虫爬进蜂箱危害角额壁蜂。</w:t>
      </w:r>
    </w:p>
    <w:p w14:paraId="27397DCF">
      <w:pPr>
        <w:pStyle w:val="262"/>
      </w:pPr>
      <w:r>
        <w:rPr>
          <w:rFonts w:hint="eastAsia"/>
        </w:rPr>
        <w:t>角额壁蜂蜂茧补充</w:t>
      </w:r>
    </w:p>
    <w:p w14:paraId="422A5A9E">
      <w:pPr>
        <w:pStyle w:val="260"/>
        <w:tabs>
          <w:tab w:val="center" w:pos="4201"/>
          <w:tab w:val="right" w:leader="dot" w:pos="9298"/>
        </w:tabs>
        <w:ind w:firstLine="420"/>
        <w:rPr>
          <w:rFonts w:hAnsi="宋体" w:cs="宋体"/>
        </w:rPr>
      </w:pPr>
      <w:bookmarkStart w:id="42" w:name="_Toc396750161"/>
      <w:bookmarkStart w:id="43" w:name="_Toc393175567"/>
      <w:bookmarkStart w:id="44" w:name="_Toc394649538"/>
      <w:bookmarkStart w:id="45" w:name="_Toc396749385"/>
      <w:bookmarkStart w:id="46" w:name="_Toc394649411"/>
      <w:bookmarkStart w:id="47" w:name="_Toc393221524"/>
      <w:bookmarkStart w:id="48" w:name="_Toc396749268"/>
      <w:bookmarkStart w:id="49" w:name="_Toc393175480"/>
      <w:bookmarkStart w:id="50" w:name="_Toc396668228"/>
      <w:bookmarkStart w:id="51" w:name="_Toc396749933"/>
      <w:r>
        <w:rPr>
          <w:rFonts w:hint="eastAsia" w:hAnsi="宋体" w:cs="宋体"/>
        </w:rPr>
        <w:t>当气温低于</w:t>
      </w:r>
      <w:r>
        <w:rPr>
          <w:rFonts w:hAnsi="宋体" w:cs="宋体"/>
        </w:rPr>
        <w:t>5 ℃</w:t>
      </w:r>
      <w:r>
        <w:rPr>
          <w:rFonts w:hint="eastAsia" w:hAnsi="宋体" w:cs="宋体"/>
        </w:rPr>
        <w:t>，用塑料布包裹蜂箱保温。若因极端低温天气，出现破茧角额壁蜂大量死亡，气温稳定后及时补充蜂茧。</w:t>
      </w:r>
    </w:p>
    <w:bookmarkEnd w:id="42"/>
    <w:bookmarkEnd w:id="43"/>
    <w:bookmarkEnd w:id="44"/>
    <w:bookmarkEnd w:id="45"/>
    <w:bookmarkEnd w:id="46"/>
    <w:bookmarkEnd w:id="47"/>
    <w:bookmarkEnd w:id="48"/>
    <w:bookmarkEnd w:id="49"/>
    <w:bookmarkEnd w:id="50"/>
    <w:bookmarkEnd w:id="51"/>
    <w:p w14:paraId="26DC3846">
      <w:pPr>
        <w:pStyle w:val="261"/>
      </w:pPr>
      <w:bookmarkStart w:id="52" w:name="_Toc11483"/>
      <w:bookmarkStart w:id="53" w:name="_Toc472524610"/>
      <w:bookmarkStart w:id="54" w:name="_Toc464551982"/>
      <w:bookmarkStart w:id="55" w:name="_Toc467664470"/>
      <w:bookmarkStart w:id="56" w:name="_Toc464552045"/>
      <w:bookmarkStart w:id="57" w:name="_Toc464551934"/>
      <w:r>
        <w:rPr>
          <w:rFonts w:hint="eastAsia"/>
        </w:rPr>
        <w:t>授粉后管理</w:t>
      </w:r>
      <w:bookmarkEnd w:id="52"/>
      <w:bookmarkEnd w:id="53"/>
      <w:bookmarkEnd w:id="54"/>
      <w:bookmarkEnd w:id="55"/>
      <w:bookmarkEnd w:id="56"/>
      <w:bookmarkEnd w:id="57"/>
    </w:p>
    <w:p w14:paraId="4E2A4098">
      <w:pPr>
        <w:pStyle w:val="262"/>
      </w:pPr>
      <w:bookmarkStart w:id="58" w:name="_Toc396749387"/>
      <w:bookmarkStart w:id="59" w:name="_Toc393221526"/>
      <w:bookmarkStart w:id="60" w:name="_Toc396750163"/>
      <w:bookmarkStart w:id="61" w:name="_Toc396749270"/>
      <w:bookmarkStart w:id="62" w:name="_Toc393175569"/>
      <w:bookmarkStart w:id="63" w:name="_Toc396668230"/>
      <w:bookmarkStart w:id="64" w:name="_Toc393175482"/>
      <w:bookmarkStart w:id="65" w:name="_Toc396749935"/>
      <w:bookmarkStart w:id="66" w:name="_Toc394649413"/>
      <w:bookmarkStart w:id="67" w:name="_Toc394649540"/>
      <w:r>
        <w:rPr>
          <w:rFonts w:hint="eastAsia"/>
        </w:rPr>
        <w:t>角额壁蜂回收与保存</w:t>
      </w:r>
    </w:p>
    <w:p w14:paraId="2C97F261">
      <w:pPr>
        <w:pStyle w:val="260"/>
        <w:tabs>
          <w:tab w:val="center" w:pos="4201"/>
          <w:tab w:val="right" w:leader="dot" w:pos="9298"/>
        </w:tabs>
        <w:ind w:firstLine="420"/>
        <w:rPr>
          <w:rFonts w:hAnsi="宋体" w:cs="宋体"/>
        </w:rPr>
      </w:pPr>
      <w:r>
        <w:rPr>
          <w:rFonts w:hint="eastAsia" w:hAnsi="宋体" w:cs="宋体"/>
        </w:rPr>
        <w:t>待油菜花期结束，及时收回角额壁蜂蜂具。挑选产有蜂卵的蜂巢管，捆扎，装入网袋，挂在通风、干燥、避光、干净处保存。</w:t>
      </w:r>
      <w:r>
        <w:rPr>
          <w:rFonts w:hint="eastAsia" w:hAnsi="宋体" w:cs="宋体"/>
          <w:lang w:eastAsia="zh-CN"/>
        </w:rPr>
        <w:t>角额壁蜂保存档案参见附录</w:t>
      </w:r>
      <w:r>
        <w:rPr>
          <w:rFonts w:hint="eastAsia" w:hAnsi="宋体" w:cs="宋体"/>
          <w:lang w:val="en-US" w:eastAsia="zh-CN"/>
        </w:rPr>
        <w:t>A。</w:t>
      </w:r>
    </w:p>
    <w:bookmarkEnd w:id="58"/>
    <w:bookmarkEnd w:id="59"/>
    <w:bookmarkEnd w:id="60"/>
    <w:bookmarkEnd w:id="61"/>
    <w:bookmarkEnd w:id="62"/>
    <w:bookmarkEnd w:id="63"/>
    <w:bookmarkEnd w:id="64"/>
    <w:bookmarkEnd w:id="65"/>
    <w:bookmarkEnd w:id="66"/>
    <w:bookmarkEnd w:id="67"/>
    <w:p w14:paraId="3A365B2A">
      <w:pPr>
        <w:pStyle w:val="262"/>
      </w:pPr>
      <w:r>
        <w:rPr>
          <w:rFonts w:hint="eastAsia"/>
        </w:rPr>
        <w:t>制种油菜管理</w:t>
      </w:r>
    </w:p>
    <w:p w14:paraId="708F6CD9">
      <w:pPr>
        <w:pStyle w:val="260"/>
        <w:tabs>
          <w:tab w:val="center" w:pos="4201"/>
          <w:tab w:val="right" w:leader="dot" w:pos="9298"/>
        </w:tabs>
        <w:ind w:firstLine="420"/>
        <w:rPr>
          <w:rFonts w:hint="default" w:hAnsi="宋体" w:eastAsia="宋体" w:cs="宋体"/>
          <w:lang w:val="en-US" w:eastAsia="zh-CN"/>
        </w:rPr>
      </w:pPr>
      <w:r>
        <w:rPr>
          <w:rFonts w:hint="eastAsia" w:hAnsi="宋体" w:cs="宋体"/>
        </w:rPr>
        <w:t>拆除网棚，去除父本。防治蚜虫</w:t>
      </w:r>
      <w:r>
        <w:rPr>
          <w:rFonts w:hint="eastAsia" w:hAnsi="宋体" w:cs="宋体"/>
          <w:lang w:eastAsia="zh-CN"/>
        </w:rPr>
        <w:t>方法同</w:t>
      </w:r>
      <w:r>
        <w:rPr>
          <w:rFonts w:hint="eastAsia" w:hAnsi="宋体" w:cs="宋体"/>
          <w:lang w:val="en-US" w:eastAsia="zh-CN"/>
        </w:rPr>
        <w:t>4.2.1。</w:t>
      </w:r>
    </w:p>
    <w:p w14:paraId="40E84281">
      <w:pPr>
        <w:pStyle w:val="262"/>
      </w:pPr>
      <w:r>
        <w:rPr>
          <w:rFonts w:hint="eastAsia"/>
        </w:rPr>
        <w:t>杂交种收获</w:t>
      </w:r>
    </w:p>
    <w:p w14:paraId="0E3D3B43">
      <w:pPr>
        <w:pStyle w:val="260"/>
        <w:tabs>
          <w:tab w:val="center" w:pos="4201"/>
          <w:tab w:val="right" w:leader="dot" w:pos="9298"/>
        </w:tabs>
        <w:ind w:firstLine="420"/>
        <w:rPr>
          <w:rFonts w:hint="eastAsia" w:hAnsi="宋体" w:cs="宋体"/>
        </w:rPr>
      </w:pPr>
      <w:r>
        <w:rPr>
          <w:rFonts w:hint="eastAsia" w:hAnsi="宋体" w:cs="宋体"/>
        </w:rPr>
        <w:t>不育系全株</w:t>
      </w:r>
      <w:r>
        <w:rPr>
          <w:rFonts w:hAnsi="宋体" w:cs="宋体"/>
        </w:rPr>
        <w:t>2/3</w:t>
      </w:r>
      <w:r>
        <w:rPr>
          <w:rFonts w:hint="eastAsia" w:hAnsi="宋体" w:cs="宋体"/>
        </w:rPr>
        <w:t>角果呈绿黄色，主花序基部角果转现枇杷黄色，种皮变成黑褐色时，即可收获。</w:t>
      </w:r>
      <w:bookmarkStart w:id="68" w:name="_Toc464551937"/>
      <w:bookmarkStart w:id="69" w:name="_Toc464551985"/>
      <w:r>
        <w:rPr>
          <w:rFonts w:hint="eastAsia" w:hAnsi="宋体" w:cs="宋体"/>
        </w:rPr>
        <w:t>杂交种质量参见</w:t>
      </w:r>
      <w:bookmarkEnd w:id="68"/>
      <w:bookmarkEnd w:id="69"/>
      <w:r>
        <w:rPr>
          <w:rFonts w:hAnsi="宋体" w:cs="宋体"/>
        </w:rPr>
        <w:t>GB4407.</w:t>
      </w:r>
      <w:r>
        <w:rPr>
          <w:rFonts w:hint="eastAsia" w:hAnsi="宋体" w:cs="宋体"/>
        </w:rPr>
        <w:t>1和</w:t>
      </w:r>
      <w:r>
        <w:rPr>
          <w:rFonts w:hint="eastAsia" w:hAnsi="宋体" w:cs="宋体"/>
          <w:color w:val="000000" w:themeColor="text1"/>
          <w14:textFill>
            <w14:solidFill>
              <w14:schemeClr w14:val="tx1"/>
            </w14:solidFill>
          </w14:textFill>
        </w:rPr>
        <w:t>NY/T 414</w:t>
      </w:r>
      <w:r>
        <w:rPr>
          <w:rFonts w:hint="eastAsia" w:hAnsi="宋体" w:cs="宋体"/>
        </w:rPr>
        <w:t>，舍弃不达标种子。</w:t>
      </w:r>
    </w:p>
    <w:p w14:paraId="368A881E">
      <w:pPr>
        <w:pStyle w:val="260"/>
        <w:ind w:firstLine="420"/>
      </w:pPr>
      <w:r>
        <w:rPr>
          <w:rFonts w:hint="eastAsia" w:ascii="Times New Roman"/>
          <w:color w:val="000000" w:themeColor="text1"/>
          <w14:textFill>
            <w14:solidFill>
              <w14:schemeClr w14:val="tx1"/>
            </w14:solidFill>
          </w14:textFill>
        </w:rPr>
        <w:t xml:space="preserve"> </w:t>
      </w:r>
    </w:p>
    <w:p w14:paraId="47171B3C">
      <w:pPr>
        <w:pStyle w:val="260"/>
        <w:ind w:firstLine="0" w:firstLineChars="0"/>
        <w:jc w:val="center"/>
        <w:rPr>
          <w:rFonts w:hint="eastAsia" w:ascii="黑体" w:hAnsi="黑体" w:eastAsia="黑体" w:cs="黑体"/>
          <w:b/>
        </w:rPr>
      </w:pPr>
      <w:r>
        <w:rPr>
          <w:rFonts w:hint="eastAsia" w:ascii="黑体" w:hAnsi="黑体" w:eastAsia="黑体" w:cs="黑体"/>
          <w:b/>
        </w:rPr>
        <w:t>━━━━━━━━━━━</w:t>
      </w:r>
    </w:p>
    <w:p w14:paraId="0104E3A9">
      <w:pPr>
        <w:pStyle w:val="260"/>
        <w:ind w:firstLine="0" w:firstLineChars="0"/>
        <w:jc w:val="center"/>
        <w:rPr>
          <w:rFonts w:hint="eastAsia" w:ascii="黑体" w:hAnsi="黑体" w:eastAsia="黑体" w:cs="黑体"/>
          <w:b/>
        </w:rPr>
      </w:pPr>
    </w:p>
    <w:p w14:paraId="24F79951">
      <w:pPr>
        <w:pStyle w:val="260"/>
        <w:ind w:firstLine="0" w:firstLineChars="0"/>
        <w:jc w:val="center"/>
        <w:rPr>
          <w:rFonts w:hint="eastAsia" w:ascii="黑体" w:hAnsi="黑体" w:eastAsia="黑体" w:cs="黑体"/>
          <w:b/>
        </w:rPr>
      </w:pPr>
    </w:p>
    <w:p w14:paraId="5DE5289F">
      <w:pPr>
        <w:pStyle w:val="260"/>
        <w:ind w:firstLine="0" w:firstLineChars="0"/>
        <w:jc w:val="center"/>
        <w:rPr>
          <w:rFonts w:hint="eastAsia" w:ascii="黑体" w:hAnsi="黑体" w:eastAsia="黑体" w:cs="黑体"/>
          <w:b/>
        </w:rPr>
      </w:pPr>
    </w:p>
    <w:p w14:paraId="005A37E5">
      <w:pPr>
        <w:pStyle w:val="260"/>
        <w:ind w:firstLine="0" w:firstLineChars="0"/>
        <w:jc w:val="center"/>
        <w:rPr>
          <w:rFonts w:hint="eastAsia" w:ascii="黑体" w:hAnsi="黑体" w:eastAsia="黑体" w:cs="黑体"/>
          <w:b/>
        </w:rPr>
      </w:pPr>
    </w:p>
    <w:p w14:paraId="490D665E">
      <w:pPr>
        <w:pStyle w:val="260"/>
        <w:ind w:firstLine="0" w:firstLineChars="0"/>
        <w:jc w:val="center"/>
        <w:rPr>
          <w:rFonts w:hint="eastAsia" w:ascii="黑体" w:hAnsi="黑体" w:eastAsia="黑体" w:cs="黑体"/>
          <w:b/>
        </w:rPr>
      </w:pPr>
    </w:p>
    <w:p w14:paraId="13059718">
      <w:pPr>
        <w:pStyle w:val="260"/>
        <w:ind w:firstLine="0" w:firstLineChars="0"/>
        <w:jc w:val="center"/>
        <w:rPr>
          <w:rFonts w:hint="eastAsia" w:ascii="黑体" w:hAnsi="黑体" w:eastAsia="黑体" w:cs="黑体"/>
          <w:b/>
        </w:rPr>
      </w:pPr>
    </w:p>
    <w:p w14:paraId="06169DEC">
      <w:pPr>
        <w:pStyle w:val="260"/>
        <w:ind w:firstLine="0" w:firstLineChars="0"/>
        <w:jc w:val="center"/>
        <w:rPr>
          <w:rFonts w:hint="eastAsia" w:ascii="黑体" w:hAnsi="黑体" w:eastAsia="黑体" w:cs="黑体"/>
          <w:b/>
        </w:rPr>
      </w:pPr>
    </w:p>
    <w:p w14:paraId="727F26CC">
      <w:pPr>
        <w:pStyle w:val="260"/>
        <w:ind w:firstLine="0" w:firstLineChars="0"/>
        <w:jc w:val="center"/>
        <w:rPr>
          <w:rFonts w:hint="eastAsia" w:ascii="黑体" w:hAnsi="黑体" w:eastAsia="黑体" w:cs="黑体"/>
          <w:b/>
        </w:rPr>
      </w:pPr>
    </w:p>
    <w:p w14:paraId="64C01614">
      <w:pPr>
        <w:pStyle w:val="260"/>
        <w:ind w:firstLine="0" w:firstLineChars="0"/>
        <w:jc w:val="center"/>
        <w:rPr>
          <w:rFonts w:hint="eastAsia" w:ascii="黑体" w:hAnsi="黑体" w:eastAsia="黑体" w:cs="黑体"/>
          <w:b/>
        </w:rPr>
      </w:pPr>
    </w:p>
    <w:p w14:paraId="41C6E9F4">
      <w:pPr>
        <w:pStyle w:val="260"/>
        <w:ind w:firstLine="0" w:firstLineChars="0"/>
        <w:jc w:val="center"/>
        <w:rPr>
          <w:rFonts w:hint="eastAsia" w:ascii="黑体" w:hAnsi="黑体" w:eastAsia="黑体" w:cs="黑体"/>
          <w:b/>
        </w:rPr>
      </w:pPr>
    </w:p>
    <w:p w14:paraId="31C8CC3B">
      <w:pPr>
        <w:pStyle w:val="260"/>
        <w:ind w:firstLine="0" w:firstLineChars="0"/>
        <w:jc w:val="center"/>
        <w:rPr>
          <w:rFonts w:hint="eastAsia" w:ascii="黑体" w:hAnsi="黑体" w:eastAsia="黑体" w:cs="黑体"/>
          <w:b/>
        </w:rPr>
      </w:pPr>
    </w:p>
    <w:p w14:paraId="6592059C">
      <w:pPr>
        <w:pStyle w:val="260"/>
        <w:ind w:firstLine="0" w:firstLineChars="0"/>
        <w:jc w:val="center"/>
        <w:rPr>
          <w:rFonts w:hint="eastAsia" w:ascii="黑体" w:hAnsi="黑体" w:eastAsia="黑体" w:cs="黑体"/>
          <w:b/>
        </w:rPr>
      </w:pPr>
    </w:p>
    <w:p w14:paraId="7C5848F8">
      <w:pPr>
        <w:pStyle w:val="260"/>
        <w:ind w:firstLine="0" w:firstLineChars="0"/>
        <w:jc w:val="center"/>
        <w:rPr>
          <w:rFonts w:hint="eastAsia" w:ascii="黑体" w:hAnsi="黑体" w:eastAsia="黑体" w:cs="黑体"/>
          <w:b/>
        </w:rPr>
      </w:pPr>
    </w:p>
    <w:p w14:paraId="6182BA59">
      <w:pPr>
        <w:pStyle w:val="260"/>
        <w:ind w:firstLine="0" w:firstLineChars="0"/>
        <w:jc w:val="center"/>
        <w:rPr>
          <w:rFonts w:hint="eastAsia" w:ascii="黑体" w:hAnsi="黑体" w:eastAsia="黑体" w:cs="黑体"/>
          <w:b/>
        </w:rPr>
      </w:pPr>
    </w:p>
    <w:p w14:paraId="422839F5">
      <w:pPr>
        <w:pStyle w:val="260"/>
        <w:ind w:firstLine="0" w:firstLineChars="0"/>
        <w:jc w:val="center"/>
        <w:rPr>
          <w:rFonts w:hint="eastAsia" w:ascii="黑体" w:hAnsi="黑体" w:eastAsia="黑体" w:cs="黑体"/>
          <w:b/>
        </w:rPr>
      </w:pPr>
    </w:p>
    <w:p w14:paraId="3066DF2F">
      <w:pPr>
        <w:pStyle w:val="260"/>
        <w:ind w:firstLine="0" w:firstLineChars="0"/>
        <w:jc w:val="center"/>
        <w:rPr>
          <w:rFonts w:hint="eastAsia" w:ascii="黑体" w:hAnsi="黑体" w:eastAsia="黑体" w:cs="黑体"/>
          <w:b/>
        </w:rPr>
      </w:pPr>
    </w:p>
    <w:p w14:paraId="5245A0CB">
      <w:pPr>
        <w:pStyle w:val="260"/>
        <w:ind w:firstLine="0" w:firstLineChars="0"/>
        <w:jc w:val="center"/>
        <w:rPr>
          <w:rFonts w:hint="eastAsia" w:ascii="黑体" w:hAnsi="黑体" w:eastAsia="黑体" w:cs="黑体"/>
          <w:b/>
        </w:rPr>
      </w:pPr>
    </w:p>
    <w:p w14:paraId="21F273E4">
      <w:pPr>
        <w:pStyle w:val="260"/>
        <w:ind w:firstLine="0" w:firstLineChars="0"/>
        <w:jc w:val="center"/>
        <w:rPr>
          <w:rFonts w:hint="eastAsia" w:ascii="黑体" w:hAnsi="黑体" w:eastAsia="黑体" w:cs="黑体"/>
          <w:b/>
        </w:rPr>
      </w:pPr>
    </w:p>
    <w:p w14:paraId="5797C3B9">
      <w:pPr>
        <w:pStyle w:val="260"/>
        <w:ind w:firstLine="0" w:firstLineChars="0"/>
        <w:jc w:val="center"/>
        <w:rPr>
          <w:rFonts w:hint="eastAsia" w:ascii="黑体" w:hAnsi="黑体" w:eastAsia="黑体" w:cs="黑体"/>
          <w:b/>
        </w:rPr>
      </w:pPr>
    </w:p>
    <w:p w14:paraId="6D53F2CB">
      <w:pPr>
        <w:pStyle w:val="260"/>
        <w:ind w:firstLine="0" w:firstLineChars="0"/>
        <w:jc w:val="center"/>
        <w:rPr>
          <w:rFonts w:hint="eastAsia" w:ascii="黑体" w:hAnsi="黑体" w:eastAsia="黑体" w:cs="黑体"/>
          <w:b/>
        </w:rPr>
      </w:pPr>
    </w:p>
    <w:p w14:paraId="63F256A7">
      <w:pPr>
        <w:pStyle w:val="260"/>
        <w:ind w:firstLine="0" w:firstLineChars="0"/>
        <w:jc w:val="center"/>
        <w:rPr>
          <w:rFonts w:hint="eastAsia" w:ascii="黑体" w:hAnsi="黑体" w:eastAsia="黑体" w:cs="黑体"/>
          <w:b/>
        </w:rPr>
      </w:pPr>
    </w:p>
    <w:p w14:paraId="1FDFBFC2">
      <w:pPr>
        <w:pStyle w:val="260"/>
        <w:ind w:firstLine="0" w:firstLineChars="0"/>
        <w:jc w:val="center"/>
        <w:rPr>
          <w:rFonts w:hint="eastAsia" w:ascii="黑体" w:hAnsi="黑体" w:eastAsia="黑体" w:cs="黑体"/>
          <w:b/>
        </w:rPr>
      </w:pPr>
    </w:p>
    <w:p w14:paraId="4DAC0F30">
      <w:pPr>
        <w:pStyle w:val="260"/>
        <w:ind w:firstLine="0" w:firstLineChars="0"/>
        <w:jc w:val="center"/>
        <w:rPr>
          <w:rFonts w:hint="eastAsia" w:ascii="黑体" w:hAnsi="黑体" w:eastAsia="黑体" w:cs="黑体"/>
          <w:b/>
        </w:rPr>
      </w:pPr>
    </w:p>
    <w:p w14:paraId="5A71748E">
      <w:pPr>
        <w:pStyle w:val="260"/>
        <w:ind w:firstLine="0" w:firstLineChars="0"/>
        <w:jc w:val="both"/>
        <w:rPr>
          <w:rFonts w:hint="eastAsia" w:ascii="黑体" w:hAnsi="黑体" w:eastAsia="黑体" w:cs="黑体"/>
          <w:b/>
        </w:rPr>
      </w:pPr>
    </w:p>
    <w:p w14:paraId="6128E021">
      <w:pPr>
        <w:pStyle w:val="276"/>
        <w:numPr>
          <w:ilvl w:val="0"/>
          <w:numId w:val="0"/>
        </w:numPr>
      </w:pPr>
      <w:bookmarkStart w:id="70" w:name="_Toc10113"/>
      <w:bookmarkStart w:id="71" w:name="_Toc26520"/>
      <w:bookmarkStart w:id="72" w:name="_Toc29617"/>
      <w:r>
        <w:rPr>
          <w:rFonts w:hint="eastAsia"/>
        </w:rPr>
        <w:t>附　录　A</w:t>
      </w:r>
      <w:r>
        <w:br w:type="textWrapping"/>
      </w:r>
      <w:r>
        <w:rPr>
          <w:rFonts w:hint="eastAsia"/>
        </w:rPr>
        <w:t>（资料性）</w:t>
      </w:r>
      <w:r>
        <w:rPr>
          <w:rFonts w:hint="eastAsia"/>
        </w:rPr>
        <w:br w:type="textWrapping"/>
      </w:r>
      <w:bookmarkEnd w:id="70"/>
      <w:bookmarkEnd w:id="71"/>
      <w:bookmarkEnd w:id="72"/>
      <w:r>
        <w:rPr>
          <w:rFonts w:hint="eastAsia" w:hAnsi="宋体" w:cs="宋体"/>
          <w:lang w:eastAsia="zh-CN"/>
        </w:rPr>
        <w:t>角额壁蜂保存档案</w:t>
      </w:r>
    </w:p>
    <w:p w14:paraId="08B9051B">
      <w:pPr>
        <w:pStyle w:val="493"/>
        <w:numPr>
          <w:ilvl w:val="1"/>
          <w:numId w:val="0"/>
        </w:numPr>
        <w:ind w:firstLine="420" w:firstLineChars="200"/>
        <w:rPr>
          <w:rFonts w:hint="eastAsia" w:eastAsiaTheme="majorEastAsia"/>
          <w:color w:val="000000" w:themeColor="text1"/>
          <w:lang w:eastAsia="zh-CN"/>
          <w14:textFill>
            <w14:solidFill>
              <w14:schemeClr w14:val="tx1"/>
            </w14:solidFill>
          </w14:textFill>
        </w:rPr>
      </w:pPr>
      <w:r>
        <w:rPr>
          <w:rFonts w:hint="eastAsia" w:ascii="黑体" w:eastAsia="黑体"/>
          <w:color w:val="000000" w:themeColor="text1"/>
          <w14:textFill>
            <w14:solidFill>
              <w14:schemeClr w14:val="tx1"/>
            </w14:solidFill>
          </w14:textFill>
        </w:rPr>
        <w:t>A.1　</w:t>
      </w:r>
      <w:r>
        <w:rPr>
          <w:rFonts w:hint="eastAsia" w:hAnsi="宋体" w:cs="宋体"/>
          <w:lang w:eastAsia="zh-CN"/>
        </w:rPr>
        <w:t>保存</w:t>
      </w:r>
      <w:r>
        <w:rPr>
          <w:rFonts w:hint="eastAsia"/>
          <w:color w:val="000000" w:themeColor="text1"/>
          <w:lang w:eastAsia="zh-CN"/>
          <w14:textFill>
            <w14:solidFill>
              <w14:schemeClr w14:val="tx1"/>
            </w14:solidFill>
          </w14:textFill>
        </w:rPr>
        <w:t>情况</w:t>
      </w:r>
    </w:p>
    <w:p w14:paraId="2249A270">
      <w:pPr>
        <w:pStyle w:val="260"/>
        <w:ind w:firstLine="840" w:firstLineChars="400"/>
        <w:rPr>
          <w:color w:val="000000" w:themeColor="text1"/>
          <w14:textFill>
            <w14:solidFill>
              <w14:schemeClr w14:val="tx1"/>
            </w14:solidFill>
          </w14:textFill>
        </w:rPr>
      </w:pPr>
      <w:r>
        <w:rPr>
          <w:rFonts w:hint="eastAsia" w:hAnsi="宋体" w:cs="宋体"/>
          <w:lang w:eastAsia="zh-CN"/>
        </w:rPr>
        <w:t>角额壁蜂保存档案</w:t>
      </w:r>
      <w:r>
        <w:rPr>
          <w:rFonts w:hint="eastAsia"/>
          <w:color w:val="000000" w:themeColor="text1"/>
          <w14:textFill>
            <w14:solidFill>
              <w14:schemeClr w14:val="tx1"/>
            </w14:solidFill>
          </w14:textFill>
        </w:rPr>
        <w:t>见表A.1。</w:t>
      </w:r>
      <w:bookmarkStart w:id="73" w:name="_GoBack"/>
      <w:bookmarkEnd w:id="73"/>
    </w:p>
    <w:p w14:paraId="26EFED09">
      <w:pPr>
        <w:pStyle w:val="277"/>
        <w:numPr>
          <w:ilvl w:val="1"/>
          <w:numId w:val="0"/>
        </w:numPr>
        <w:spacing w:before="156" w:after="156"/>
        <w:rPr>
          <w:rFonts w:hint="eastAsia" w:eastAsia="黑体"/>
          <w:lang w:eastAsia="zh-CN"/>
        </w:rPr>
      </w:pPr>
      <w:r>
        <w:rPr>
          <w:rFonts w:hAnsi="黑体" w:cs="黑体"/>
          <w:color w:val="000000"/>
        </w:rPr>
        <w:t>表A.1　</w:t>
      </w:r>
      <w:r>
        <w:rPr>
          <w:rFonts w:hint="eastAsia" w:hAnsi="宋体" w:cs="宋体"/>
          <w:lang w:eastAsia="zh-CN"/>
        </w:rPr>
        <w:t>保存</w:t>
      </w:r>
      <w:r>
        <w:rPr>
          <w:rFonts w:hint="eastAsia"/>
          <w:color w:val="000000" w:themeColor="text1"/>
          <w:lang w:eastAsia="zh-CN"/>
          <w14:textFill>
            <w14:solidFill>
              <w14:schemeClr w14:val="tx1"/>
            </w14:solidFill>
          </w14:textFill>
        </w:rPr>
        <w:t>情况</w:t>
      </w:r>
    </w:p>
    <w:tbl>
      <w:tblPr>
        <w:tblStyle w:val="89"/>
        <w:tblW w:w="83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57"/>
        <w:gridCol w:w="2959"/>
        <w:gridCol w:w="3043"/>
      </w:tblGrid>
      <w:tr w14:paraId="7A92AD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50" w:hRule="atLeast"/>
          <w:tblHeader/>
          <w:jc w:val="center"/>
        </w:trPr>
        <w:tc>
          <w:tcPr>
            <w:tcW w:w="2357" w:type="dxa"/>
            <w:tcBorders>
              <w:bottom w:val="single" w:color="auto" w:sz="8" w:space="0"/>
            </w:tcBorders>
            <w:vAlign w:val="center"/>
          </w:tcPr>
          <w:p w14:paraId="294589B4">
            <w:pPr>
              <w:pStyle w:val="528"/>
              <w:ind w:firstLine="540" w:firstLineChars="300"/>
              <w:jc w:val="both"/>
              <w:rPr>
                <w:rFonts w:hint="eastAsia" w:eastAsia="宋体"/>
                <w:lang w:eastAsia="zh-CN"/>
              </w:rPr>
            </w:pPr>
            <w:r>
              <w:rPr>
                <w:rFonts w:hint="eastAsia"/>
                <w:lang w:eastAsia="zh-CN"/>
              </w:rPr>
              <w:t>蜂巢管数量</w:t>
            </w:r>
          </w:p>
        </w:tc>
        <w:tc>
          <w:tcPr>
            <w:tcW w:w="2959" w:type="dxa"/>
            <w:tcBorders>
              <w:bottom w:val="single" w:color="auto" w:sz="8" w:space="0"/>
            </w:tcBorders>
            <w:vAlign w:val="center"/>
          </w:tcPr>
          <w:p w14:paraId="6A21A7CC">
            <w:pPr>
              <w:pStyle w:val="528"/>
              <w:ind w:firstLine="720" w:firstLineChars="400"/>
              <w:jc w:val="both"/>
            </w:pPr>
            <w:r>
              <w:rPr>
                <w:rFonts w:hint="eastAsia"/>
                <w:lang w:eastAsia="zh-CN"/>
              </w:rPr>
              <w:t>回收</w:t>
            </w:r>
            <w:r>
              <w:rPr>
                <w:rFonts w:hint="eastAsia"/>
              </w:rPr>
              <w:t>时间</w:t>
            </w:r>
          </w:p>
        </w:tc>
        <w:tc>
          <w:tcPr>
            <w:tcW w:w="3043" w:type="dxa"/>
            <w:tcBorders>
              <w:bottom w:val="single" w:color="auto" w:sz="8" w:space="0"/>
            </w:tcBorders>
            <w:vAlign w:val="center"/>
          </w:tcPr>
          <w:p w14:paraId="64129D11">
            <w:pPr>
              <w:pStyle w:val="528"/>
              <w:ind w:firstLine="900" w:firstLineChars="500"/>
              <w:jc w:val="both"/>
              <w:rPr>
                <w:rFonts w:hint="eastAsia"/>
                <w:lang w:eastAsia="zh-CN"/>
              </w:rPr>
            </w:pPr>
            <w:r>
              <w:rPr>
                <w:rFonts w:hint="eastAsia"/>
                <w:lang w:eastAsia="zh-CN"/>
              </w:rPr>
              <w:t>保存</w:t>
            </w:r>
            <w:r>
              <w:rPr>
                <w:rFonts w:hint="eastAsia"/>
              </w:rPr>
              <w:t>方式</w:t>
            </w:r>
          </w:p>
        </w:tc>
      </w:tr>
      <w:tr w14:paraId="055643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86" w:hRule="atLeast"/>
          <w:jc w:val="center"/>
        </w:trPr>
        <w:tc>
          <w:tcPr>
            <w:tcW w:w="2357" w:type="dxa"/>
            <w:tcBorders>
              <w:top w:val="single" w:color="auto" w:sz="8" w:space="0"/>
            </w:tcBorders>
          </w:tcPr>
          <w:p w14:paraId="56446A6D">
            <w:pPr>
              <w:pStyle w:val="527"/>
              <w:jc w:val="center"/>
            </w:pPr>
          </w:p>
        </w:tc>
        <w:tc>
          <w:tcPr>
            <w:tcW w:w="2959" w:type="dxa"/>
            <w:tcBorders>
              <w:top w:val="single" w:color="auto" w:sz="8" w:space="0"/>
            </w:tcBorders>
          </w:tcPr>
          <w:p w14:paraId="721D965D">
            <w:pPr>
              <w:pStyle w:val="527"/>
              <w:jc w:val="center"/>
              <w:rPr>
                <w:rFonts w:hint="eastAsia" w:eastAsia="宋体"/>
                <w:lang w:val="en-US" w:eastAsia="zh-CN"/>
              </w:rPr>
            </w:pPr>
          </w:p>
        </w:tc>
        <w:tc>
          <w:tcPr>
            <w:tcW w:w="3043" w:type="dxa"/>
            <w:tcBorders>
              <w:top w:val="single" w:color="auto" w:sz="8" w:space="0"/>
            </w:tcBorders>
          </w:tcPr>
          <w:p w14:paraId="3B14FF0C">
            <w:pPr>
              <w:pStyle w:val="527"/>
              <w:jc w:val="center"/>
              <w:rPr>
                <w:rFonts w:hint="eastAsia" w:eastAsia="宋体"/>
                <w:lang w:val="en-US" w:eastAsia="zh-CN"/>
              </w:rPr>
            </w:pPr>
          </w:p>
        </w:tc>
      </w:tr>
      <w:tr w14:paraId="5CDE14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2357" w:type="dxa"/>
          </w:tcPr>
          <w:p w14:paraId="46D20F60">
            <w:pPr>
              <w:pStyle w:val="527"/>
              <w:jc w:val="center"/>
            </w:pPr>
          </w:p>
        </w:tc>
        <w:tc>
          <w:tcPr>
            <w:tcW w:w="2959" w:type="dxa"/>
          </w:tcPr>
          <w:p w14:paraId="18935401">
            <w:pPr>
              <w:pStyle w:val="527"/>
              <w:jc w:val="center"/>
            </w:pPr>
          </w:p>
        </w:tc>
        <w:tc>
          <w:tcPr>
            <w:tcW w:w="3043" w:type="dxa"/>
          </w:tcPr>
          <w:p w14:paraId="5045DAEC">
            <w:pPr>
              <w:pStyle w:val="527"/>
              <w:jc w:val="center"/>
            </w:pPr>
          </w:p>
        </w:tc>
      </w:tr>
      <w:tr w14:paraId="1062E4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2357" w:type="dxa"/>
          </w:tcPr>
          <w:p w14:paraId="6ABD2205">
            <w:pPr>
              <w:pStyle w:val="527"/>
              <w:jc w:val="center"/>
            </w:pPr>
          </w:p>
        </w:tc>
        <w:tc>
          <w:tcPr>
            <w:tcW w:w="2959" w:type="dxa"/>
          </w:tcPr>
          <w:p w14:paraId="4CF3AFBD">
            <w:pPr>
              <w:pStyle w:val="527"/>
              <w:jc w:val="center"/>
            </w:pPr>
          </w:p>
        </w:tc>
        <w:tc>
          <w:tcPr>
            <w:tcW w:w="3043" w:type="dxa"/>
          </w:tcPr>
          <w:p w14:paraId="18EADC64">
            <w:pPr>
              <w:pStyle w:val="527"/>
              <w:jc w:val="center"/>
            </w:pPr>
          </w:p>
        </w:tc>
      </w:tr>
    </w:tbl>
    <w:p w14:paraId="36AA915D">
      <w:pPr>
        <w:pStyle w:val="260"/>
        <w:ind w:firstLine="0" w:firstLineChars="0"/>
      </w:pPr>
    </w:p>
    <w:p w14:paraId="647ACBDC">
      <w:pPr>
        <w:pStyle w:val="260"/>
        <w:ind w:firstLine="0" w:firstLineChars="0"/>
      </w:pPr>
    </w:p>
    <w:p w14:paraId="34FE3069">
      <w:pPr>
        <w:pStyle w:val="260"/>
        <w:ind w:firstLine="0" w:firstLineChars="0"/>
        <w:jc w:val="both"/>
        <w:rPr>
          <w:rFonts w:hint="eastAsia" w:ascii="黑体" w:hAnsi="黑体" w:eastAsia="黑体" w:cs="黑体"/>
          <w:b/>
        </w:rPr>
      </w:pPr>
    </w:p>
    <w:sectPr>
      <w:pgSz w:w="11907" w:h="16839"/>
      <w:pgMar w:top="1418" w:right="1134" w:bottom="1134" w:left="1418" w:header="1418"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00000287" w:usb1="00000000" w:usb2="00000000" w:usb3="00000000" w:csb0="2000009F" w:csb1="DFD7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D503E">
    <w:pPr>
      <w:pStyle w:val="254"/>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7967D349">
    <w:pPr>
      <w:pStyle w:val="254"/>
      <w:spacing w:before="0"/>
      <w:ind w:right="360" w:firstLine="360"/>
      <w:rPr>
        <w:rStyle w:val="234"/>
      </w:rPr>
    </w:pPr>
  </w:p>
  <w:p w14:paraId="76EF92AC">
    <w:pPr>
      <w:pStyle w:val="254"/>
      <w:spacing w:before="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5CEBF">
    <w:pPr>
      <w:pStyle w:val="253"/>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4</w:t>
    </w:r>
    <w:r>
      <w:rPr>
        <w:rStyle w:val="234"/>
      </w:rPr>
      <w:fldChar w:fldCharType="end"/>
    </w:r>
  </w:p>
  <w:p w14:paraId="2FF005EC">
    <w:pPr>
      <w:pStyle w:val="253"/>
      <w:spacing w:before="0"/>
      <w:ind w:right="360" w:firstLine="360"/>
      <w:rPr>
        <w:rStyle w:val="234"/>
      </w:rPr>
    </w:pPr>
  </w:p>
  <w:p w14:paraId="3BBC68EE">
    <w:pPr>
      <w:pStyle w:val="253"/>
      <w:spacing w:before="0"/>
      <w:rPr>
        <w:sz w:val="10"/>
        <w:szCs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F8224">
    <w:pPr>
      <w:pStyle w:val="5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5CA23">
    <w:pPr>
      <w:pStyle w:val="254"/>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5</w:t>
    </w:r>
    <w:r>
      <w:rPr>
        <w:rStyle w:val="234"/>
      </w:rPr>
      <w:fldChar w:fldCharType="end"/>
    </w:r>
  </w:p>
  <w:p w14:paraId="26DC6731">
    <w:pPr>
      <w:pStyle w:val="254"/>
      <w:spacing w:before="0"/>
      <w:ind w:right="360" w:firstLine="360"/>
      <w:rPr>
        <w:rStyle w:val="234"/>
      </w:rPr>
    </w:pPr>
  </w:p>
  <w:p w14:paraId="5EEAAE2F">
    <w:pPr>
      <w:pStyle w:val="254"/>
      <w:spacing w:before="0"/>
      <w:rPr>
        <w:sz w:val="10"/>
        <w:szCs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23377">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219C00F1">
    <w:pPr>
      <w:pStyle w:val="59"/>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72C73">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505F7425">
    <w:pPr>
      <w:pStyle w:val="5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67D61">
    <w:pPr>
      <w:pStyle w:val="255"/>
    </w:pPr>
    <w:r>
      <w:rPr>
        <w:rFonts w:hint="eastAsia"/>
      </w:rPr>
      <w:t>DB14/T   -2024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60C86">
    <w:pPr>
      <w:pStyle w:val="256"/>
    </w:pPr>
    <w:r>
      <w:rPr>
        <w:rFonts w:hint="eastAsia"/>
      </w:rPr>
      <w:t>DB14/T   -2024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BB1D3">
    <w:pPr>
      <w:pStyle w:val="25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50621">
    <w:pPr>
      <w:pStyle w:val="255"/>
    </w:pPr>
    <w:r>
      <w:rPr>
        <w:rFonts w:hint="eastAsia"/>
      </w:rPr>
      <w:t>DB14/T   -2024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C85F7">
    <w:pPr>
      <w:pStyle w:val="6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D0CAC"/>
    <w:multiLevelType w:val="multilevel"/>
    <w:tmpl w:val="E6AD0CAC"/>
    <w:lvl w:ilvl="0" w:tentative="0">
      <w:start w:val="1"/>
      <w:numFmt w:val="upperLetter"/>
      <w:pStyle w:val="349"/>
      <w:lvlText w:val="%1"/>
      <w:lvlJc w:val="left"/>
      <w:pPr>
        <w:tabs>
          <w:tab w:val="left" w:pos="0"/>
        </w:tabs>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77"/>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319"/>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1">
    <w:nsid w:val="079102AD"/>
    <w:multiLevelType w:val="multilevel"/>
    <w:tmpl w:val="079102AD"/>
    <w:lvl w:ilvl="0" w:tentative="0">
      <w:start w:val="1"/>
      <w:numFmt w:val="decimal"/>
      <w:pStyle w:val="306"/>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21"/>
      <w:suff w:val="nothing"/>
      <w:lvlText w:val="%10.%2 "/>
      <w:lvlJc w:val="left"/>
      <w:pPr>
        <w:ind w:left="0" w:firstLine="0"/>
      </w:pPr>
      <w:rPr>
        <w:rFonts w:hint="eastAsia" w:ascii="黑体" w:eastAsia="黑体" w:hAnsiTheme="minorHAnsi"/>
        <w:b w:val="0"/>
        <w:i w:val="0"/>
        <w:sz w:val="21"/>
      </w:rPr>
    </w:lvl>
    <w:lvl w:ilvl="2" w:tentative="0">
      <w:start w:val="1"/>
      <w:numFmt w:val="decimal"/>
      <w:pStyle w:val="513"/>
      <w:suff w:val="nothing"/>
      <w:lvlText w:val="%10.%2.%3 "/>
      <w:lvlJc w:val="left"/>
      <w:pPr>
        <w:ind w:left="0" w:firstLine="0"/>
      </w:pPr>
      <w:rPr>
        <w:rFonts w:hint="eastAsia" w:ascii="黑体" w:eastAsia="黑体" w:hAnsiTheme="minorHAnsi"/>
        <w:b w:val="0"/>
        <w:i w:val="0"/>
        <w:sz w:val="21"/>
      </w:rPr>
    </w:lvl>
    <w:lvl w:ilvl="3" w:tentative="0">
      <w:start w:val="1"/>
      <w:numFmt w:val="decimal"/>
      <w:pStyle w:val="515"/>
      <w:suff w:val="nothing"/>
      <w:lvlText w:val="%10.%2.%3.%4 "/>
      <w:lvlJc w:val="left"/>
      <w:pPr>
        <w:ind w:left="0" w:firstLine="0"/>
      </w:pPr>
      <w:rPr>
        <w:rFonts w:hint="eastAsia" w:ascii="黑体" w:eastAsia="黑体" w:hAnsiTheme="minorHAnsi"/>
        <w:b w:val="0"/>
        <w:i w:val="0"/>
        <w:sz w:val="21"/>
      </w:rPr>
    </w:lvl>
    <w:lvl w:ilvl="4" w:tentative="0">
      <w:start w:val="1"/>
      <w:numFmt w:val="decimal"/>
      <w:pStyle w:val="517"/>
      <w:suff w:val="nothing"/>
      <w:lvlText w:val="%10.%2.%3.%4.%5 "/>
      <w:lvlJc w:val="left"/>
      <w:pPr>
        <w:ind w:left="0" w:firstLine="0"/>
      </w:pPr>
      <w:rPr>
        <w:rFonts w:hint="eastAsia" w:ascii="黑体" w:eastAsia="黑体" w:hAnsiTheme="minorHAnsi"/>
        <w:b w:val="0"/>
        <w:i w:val="0"/>
        <w:sz w:val="21"/>
      </w:rPr>
    </w:lvl>
    <w:lvl w:ilvl="5" w:tentative="0">
      <w:start w:val="1"/>
      <w:numFmt w:val="decimal"/>
      <w:pStyle w:val="51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3"/>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8"/>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7"/>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6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3"/>
      <w:suff w:val="nothing"/>
      <w:lvlText w:val="%1.%2.%3　"/>
      <w:lvlJc w:val="left"/>
      <w:pPr>
        <w:ind w:left="0" w:firstLine="0"/>
      </w:pPr>
      <w:rPr>
        <w:rFonts w:hint="eastAsia" w:ascii="黑体" w:hAnsi="Times New Roman" w:eastAsia="黑体"/>
        <w:b w:val="0"/>
        <w:i w:val="0"/>
        <w:sz w:val="21"/>
      </w:rPr>
    </w:lvl>
    <w:lvl w:ilvl="3" w:tentative="0">
      <w:start w:val="1"/>
      <w:numFmt w:val="decimal"/>
      <w:pStyle w:val="292"/>
      <w:suff w:val="nothing"/>
      <w:lvlText w:val="%1.%2.%3.%4　"/>
      <w:lvlJc w:val="left"/>
      <w:pPr>
        <w:ind w:left="0" w:firstLine="0"/>
      </w:pPr>
      <w:rPr>
        <w:rFonts w:hint="eastAsia" w:ascii="黑体" w:hAnsi="Times New Roman" w:eastAsia="黑体"/>
        <w:b w:val="0"/>
        <w:i w:val="0"/>
        <w:sz w:val="21"/>
      </w:rPr>
    </w:lvl>
    <w:lvl w:ilvl="4" w:tentative="0">
      <w:start w:val="1"/>
      <w:numFmt w:val="decimal"/>
      <w:pStyle w:val="297"/>
      <w:suff w:val="nothing"/>
      <w:lvlText w:val="%1.%2.%3.%4.%5　"/>
      <w:lvlJc w:val="left"/>
      <w:pPr>
        <w:ind w:left="0" w:firstLine="0"/>
      </w:pPr>
      <w:rPr>
        <w:rFonts w:hint="eastAsia" w:ascii="黑体" w:hAnsi="Times New Roman" w:eastAsia="黑体"/>
        <w:b w:val="0"/>
        <w:i w:val="0"/>
        <w:sz w:val="21"/>
      </w:rPr>
    </w:lvl>
    <w:lvl w:ilvl="5" w:tentative="0">
      <w:start w:val="1"/>
      <w:numFmt w:val="decimal"/>
      <w:pStyle w:val="30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32F04FB2"/>
    <w:multiLevelType w:val="multilevel"/>
    <w:tmpl w:val="32F04FB2"/>
    <w:lvl w:ilvl="0" w:tentative="0">
      <w:start w:val="1"/>
      <w:numFmt w:val="lowerLetter"/>
      <w:pStyle w:val="529"/>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34431F99"/>
    <w:multiLevelType w:val="multilevel"/>
    <w:tmpl w:val="34431F99"/>
    <w:lvl w:ilvl="0" w:tentative="0">
      <w:start w:val="1"/>
      <w:numFmt w:val="upperLetter"/>
      <w:pStyle w:val="511"/>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2"/>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4"/>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9641F7A"/>
    <w:multiLevelType w:val="multilevel"/>
    <w:tmpl w:val="59641F7A"/>
    <w:lvl w:ilvl="0" w:tentative="0">
      <w:start w:val="1"/>
      <w:numFmt w:val="decimal"/>
      <w:pStyle w:val="526"/>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7E3733"/>
    <w:multiLevelType w:val="multilevel"/>
    <w:tmpl w:val="5B7E3733"/>
    <w:lvl w:ilvl="0" w:tentative="0">
      <w:start w:val="1"/>
      <w:numFmt w:val="decimal"/>
      <w:pStyle w:val="298"/>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4">
    <w:nsid w:val="657D3FBC"/>
    <w:multiLevelType w:val="multilevel"/>
    <w:tmpl w:val="657D3FBC"/>
    <w:lvl w:ilvl="0" w:tentative="0">
      <w:start w:val="1"/>
      <w:numFmt w:val="upperLetter"/>
      <w:pStyle w:val="27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9"/>
      <w:suff w:val="nothing"/>
      <w:lvlText w:val="%1.%2.%3　"/>
      <w:lvlJc w:val="left"/>
      <w:pPr>
        <w:ind w:left="0" w:firstLine="0"/>
      </w:pPr>
      <w:rPr>
        <w:rFonts w:hint="eastAsia" w:ascii="黑体" w:hAnsi="Times New Roman" w:eastAsia="黑体"/>
        <w:b w:val="0"/>
        <w:i w:val="0"/>
        <w:sz w:val="21"/>
      </w:rPr>
    </w:lvl>
    <w:lvl w:ilvl="3" w:tentative="0">
      <w:start w:val="1"/>
      <w:numFmt w:val="decimal"/>
      <w:pStyle w:val="280"/>
      <w:suff w:val="nothing"/>
      <w:lvlText w:val="%1.%2.%3.%4　"/>
      <w:lvlJc w:val="left"/>
      <w:pPr>
        <w:ind w:left="0" w:firstLine="0"/>
      </w:pPr>
      <w:rPr>
        <w:rFonts w:hint="eastAsia" w:ascii="黑体" w:hAnsi="Times New Roman" w:eastAsia="黑体"/>
        <w:b w:val="0"/>
        <w:i w:val="0"/>
        <w:sz w:val="21"/>
      </w:rPr>
    </w:lvl>
    <w:lvl w:ilvl="4" w:tentative="0">
      <w:start w:val="1"/>
      <w:numFmt w:val="decimal"/>
      <w:pStyle w:val="281"/>
      <w:suff w:val="nothing"/>
      <w:lvlText w:val="%1.%2.%3.%4.%5　"/>
      <w:lvlJc w:val="left"/>
      <w:pPr>
        <w:ind w:left="0" w:firstLine="0"/>
      </w:pPr>
      <w:rPr>
        <w:rFonts w:hint="eastAsia" w:ascii="黑体" w:hAnsi="Times New Roman" w:eastAsia="黑体"/>
        <w:b w:val="0"/>
        <w:i w:val="0"/>
        <w:sz w:val="21"/>
      </w:rPr>
    </w:lvl>
    <w:lvl w:ilvl="5" w:tentative="0">
      <w:start w:val="1"/>
      <w:numFmt w:val="decimal"/>
      <w:pStyle w:val="282"/>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CEA2025"/>
    <w:multiLevelType w:val="multilevel"/>
    <w:tmpl w:val="6CEA2025"/>
    <w:lvl w:ilvl="0" w:tentative="0">
      <w:start w:val="1"/>
      <w:numFmt w:val="none"/>
      <w:pStyle w:val="523"/>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6">
    <w:nsid w:val="6DBF04F4"/>
    <w:multiLevelType w:val="multilevel"/>
    <w:tmpl w:val="6DBF04F4"/>
    <w:lvl w:ilvl="0" w:tentative="0">
      <w:start w:val="1"/>
      <w:numFmt w:val="none"/>
      <w:pStyle w:val="3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7">
    <w:nsid w:val="753C9719"/>
    <w:multiLevelType w:val="multilevel"/>
    <w:tmpl w:val="753C9719"/>
    <w:lvl w:ilvl="0" w:tentative="0">
      <w:start w:val="1"/>
      <w:numFmt w:val="upperLetter"/>
      <w:pStyle w:val="350"/>
      <w:lvlText w:val="%1"/>
      <w:lvlJc w:val="left"/>
      <w:pPr>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83"/>
      <w:suff w:val="nothing"/>
      <w:lvlText w:val="图%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5"/>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8">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9"/>
      <w:suff w:val="nothing"/>
      <w:lvlText w:val="%1%2 "/>
      <w:lvlJc w:val="left"/>
      <w:pPr>
        <w:ind w:left="0" w:firstLine="0"/>
      </w:pPr>
      <w:rPr>
        <w:rFonts w:hint="eastAsia" w:ascii="黑体" w:hAnsi="Times New Roman" w:eastAsia="黑体"/>
        <w:b/>
        <w:i w:val="0"/>
        <w:sz w:val="28"/>
      </w:rPr>
    </w:lvl>
    <w:lvl w:ilvl="2" w:tentative="0">
      <w:start w:val="1"/>
      <w:numFmt w:val="decimal"/>
      <w:pStyle w:val="310"/>
      <w:suff w:val="nothing"/>
      <w:lvlText w:val="%1%2.%3　"/>
      <w:lvlJc w:val="left"/>
      <w:pPr>
        <w:ind w:left="0" w:firstLine="0"/>
      </w:pPr>
      <w:rPr>
        <w:rFonts w:hint="eastAsia" w:ascii="黑体" w:hAnsi="Times New Roman" w:eastAsia="黑体"/>
        <w:b/>
        <w:i w:val="0"/>
        <w:sz w:val="21"/>
      </w:rPr>
    </w:lvl>
    <w:lvl w:ilvl="3" w:tentative="0">
      <w:start w:val="1"/>
      <w:numFmt w:val="decimal"/>
      <w:pStyle w:val="311"/>
      <w:suff w:val="nothing"/>
      <w:lvlText w:val="%1%2.%3.%4　"/>
      <w:lvlJc w:val="left"/>
      <w:pPr>
        <w:ind w:left="0" w:firstLine="0"/>
      </w:pPr>
      <w:rPr>
        <w:rFonts w:hint="eastAsia" w:ascii="黑体" w:hAnsi="Times New Roman" w:eastAsia="黑体"/>
        <w:b/>
        <w:i w:val="0"/>
        <w:sz w:val="21"/>
      </w:rPr>
    </w:lvl>
    <w:lvl w:ilvl="4" w:tentative="0">
      <w:start w:val="1"/>
      <w:numFmt w:val="decimal"/>
      <w:pStyle w:val="312"/>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3"/>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4"/>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6"/>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5"/>
      <w:lvlText w:val="%2.0.%9"/>
      <w:lvlJc w:val="left"/>
      <w:pPr>
        <w:tabs>
          <w:tab w:val="left" w:pos="720"/>
        </w:tabs>
        <w:ind w:left="0" w:firstLine="0"/>
      </w:pPr>
      <w:rPr>
        <w:rFonts w:hint="eastAsia" w:ascii="黑体" w:hAnsi="华文细黑" w:eastAsia="黑体"/>
        <w:b/>
        <w:i w:val="0"/>
        <w:sz w:val="21"/>
      </w:rPr>
    </w:lvl>
  </w:abstractNum>
  <w:abstractNum w:abstractNumId="29">
    <w:nsid w:val="76933334"/>
    <w:multiLevelType w:val="multilevel"/>
    <w:tmpl w:val="76933334"/>
    <w:lvl w:ilvl="0" w:tentative="0">
      <w:start w:val="1"/>
      <w:numFmt w:val="none"/>
      <w:pStyle w:val="287"/>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7"/>
  </w:num>
  <w:num w:numId="2">
    <w:abstractNumId w:val="0"/>
  </w:num>
  <w:num w:numId="3">
    <w:abstractNumId w:val="4"/>
  </w:num>
  <w:num w:numId="4">
    <w:abstractNumId w:val="6"/>
  </w:num>
  <w:num w:numId="5">
    <w:abstractNumId w:val="9"/>
  </w:num>
  <w:num w:numId="6">
    <w:abstractNumId w:val="10"/>
  </w:num>
  <w:num w:numId="7">
    <w:abstractNumId w:val="7"/>
  </w:num>
  <w:num w:numId="8">
    <w:abstractNumId w:val="3"/>
  </w:num>
  <w:num w:numId="9">
    <w:abstractNumId w:val="8"/>
  </w:num>
  <w:num w:numId="10">
    <w:abstractNumId w:val="5"/>
  </w:num>
  <w:num w:numId="11">
    <w:abstractNumId w:val="2"/>
  </w:num>
  <w:num w:numId="12">
    <w:abstractNumId w:val="1"/>
  </w:num>
  <w:num w:numId="13">
    <w:abstractNumId w:val="16"/>
  </w:num>
  <w:num w:numId="14">
    <w:abstractNumId w:val="24"/>
  </w:num>
  <w:num w:numId="15">
    <w:abstractNumId w:val="29"/>
  </w:num>
  <w:num w:numId="16">
    <w:abstractNumId w:val="14"/>
  </w:num>
  <w:num w:numId="17">
    <w:abstractNumId w:val="19"/>
  </w:num>
  <w:num w:numId="18">
    <w:abstractNumId w:val="23"/>
  </w:num>
  <w:num w:numId="19">
    <w:abstractNumId w:val="13"/>
  </w:num>
  <w:num w:numId="20">
    <w:abstractNumId w:val="21"/>
  </w:num>
  <w:num w:numId="21">
    <w:abstractNumId w:val="26"/>
  </w:num>
  <w:num w:numId="22">
    <w:abstractNumId w:val="11"/>
  </w:num>
  <w:num w:numId="23">
    <w:abstractNumId w:val="20"/>
  </w:num>
  <w:num w:numId="24">
    <w:abstractNumId w:val="28"/>
  </w:num>
  <w:num w:numId="25">
    <w:abstractNumId w:val="15"/>
  </w:num>
  <w:num w:numId="26">
    <w:abstractNumId w:val="18"/>
  </w:num>
  <w:num w:numId="27">
    <w:abstractNumId w:val="12"/>
  </w:num>
  <w:num w:numId="28">
    <w:abstractNumId w:val="25"/>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ZTU5Yjk1MjBiMmIyZGNkYmQwMjQ1NjFjMGZlZmYifQ=="/>
  </w:docVars>
  <w:rsids>
    <w:rsidRoot w:val="66155D31"/>
    <w:rsid w:val="00006548"/>
    <w:rsid w:val="00027BD3"/>
    <w:rsid w:val="00031EEE"/>
    <w:rsid w:val="00036B39"/>
    <w:rsid w:val="000372EA"/>
    <w:rsid w:val="00040BBF"/>
    <w:rsid w:val="00043421"/>
    <w:rsid w:val="00050E91"/>
    <w:rsid w:val="00053FB5"/>
    <w:rsid w:val="00075DD9"/>
    <w:rsid w:val="00076F59"/>
    <w:rsid w:val="0009271F"/>
    <w:rsid w:val="0009648F"/>
    <w:rsid w:val="000A23AE"/>
    <w:rsid w:val="000A568D"/>
    <w:rsid w:val="000A6E5F"/>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30DE"/>
    <w:rsid w:val="001A5BF9"/>
    <w:rsid w:val="001B0DE6"/>
    <w:rsid w:val="001C2054"/>
    <w:rsid w:val="001D5AA4"/>
    <w:rsid w:val="001D71BA"/>
    <w:rsid w:val="001E5A95"/>
    <w:rsid w:val="001F0E09"/>
    <w:rsid w:val="001F724D"/>
    <w:rsid w:val="00216264"/>
    <w:rsid w:val="00227E52"/>
    <w:rsid w:val="002310FD"/>
    <w:rsid w:val="00235CB0"/>
    <w:rsid w:val="00245A17"/>
    <w:rsid w:val="00247E6D"/>
    <w:rsid w:val="00267674"/>
    <w:rsid w:val="00277D91"/>
    <w:rsid w:val="00282FBE"/>
    <w:rsid w:val="00287FD8"/>
    <w:rsid w:val="00290905"/>
    <w:rsid w:val="002917C0"/>
    <w:rsid w:val="002A3BE2"/>
    <w:rsid w:val="002A4DD0"/>
    <w:rsid w:val="002A6433"/>
    <w:rsid w:val="002A6B18"/>
    <w:rsid w:val="002B778D"/>
    <w:rsid w:val="002C6C4A"/>
    <w:rsid w:val="002E08C1"/>
    <w:rsid w:val="002E5F3F"/>
    <w:rsid w:val="002F1862"/>
    <w:rsid w:val="00303CA5"/>
    <w:rsid w:val="00316CBA"/>
    <w:rsid w:val="00324802"/>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160C"/>
    <w:rsid w:val="004619AC"/>
    <w:rsid w:val="00463A10"/>
    <w:rsid w:val="00465B7B"/>
    <w:rsid w:val="00466FF2"/>
    <w:rsid w:val="00467339"/>
    <w:rsid w:val="004826C9"/>
    <w:rsid w:val="0048668C"/>
    <w:rsid w:val="00490088"/>
    <w:rsid w:val="004A3243"/>
    <w:rsid w:val="004D0182"/>
    <w:rsid w:val="004D5BF2"/>
    <w:rsid w:val="0050545B"/>
    <w:rsid w:val="005134E3"/>
    <w:rsid w:val="00515AC9"/>
    <w:rsid w:val="005175BF"/>
    <w:rsid w:val="00517D40"/>
    <w:rsid w:val="00520DEA"/>
    <w:rsid w:val="00521E61"/>
    <w:rsid w:val="005272AE"/>
    <w:rsid w:val="005319D6"/>
    <w:rsid w:val="005322CC"/>
    <w:rsid w:val="00532D32"/>
    <w:rsid w:val="0053303D"/>
    <w:rsid w:val="00534928"/>
    <w:rsid w:val="00562526"/>
    <w:rsid w:val="00573966"/>
    <w:rsid w:val="00573CAA"/>
    <w:rsid w:val="00596BBE"/>
    <w:rsid w:val="005A35D5"/>
    <w:rsid w:val="005A406C"/>
    <w:rsid w:val="005C19E3"/>
    <w:rsid w:val="005D203A"/>
    <w:rsid w:val="005D5966"/>
    <w:rsid w:val="00601445"/>
    <w:rsid w:val="00603182"/>
    <w:rsid w:val="00611BD0"/>
    <w:rsid w:val="0061695B"/>
    <w:rsid w:val="00630366"/>
    <w:rsid w:val="00630EC5"/>
    <w:rsid w:val="0065094C"/>
    <w:rsid w:val="00674639"/>
    <w:rsid w:val="00677E34"/>
    <w:rsid w:val="00681844"/>
    <w:rsid w:val="006A01D7"/>
    <w:rsid w:val="006B643E"/>
    <w:rsid w:val="006D12A2"/>
    <w:rsid w:val="006D6D2B"/>
    <w:rsid w:val="006E740A"/>
    <w:rsid w:val="006E7E4F"/>
    <w:rsid w:val="006F1FF9"/>
    <w:rsid w:val="006F20D7"/>
    <w:rsid w:val="007064A5"/>
    <w:rsid w:val="007141B1"/>
    <w:rsid w:val="00715BD0"/>
    <w:rsid w:val="00727842"/>
    <w:rsid w:val="0073641E"/>
    <w:rsid w:val="00743CC7"/>
    <w:rsid w:val="007467DF"/>
    <w:rsid w:val="0074732A"/>
    <w:rsid w:val="00767B2F"/>
    <w:rsid w:val="00773A5E"/>
    <w:rsid w:val="00776408"/>
    <w:rsid w:val="0078233D"/>
    <w:rsid w:val="00792486"/>
    <w:rsid w:val="00792DBE"/>
    <w:rsid w:val="00795E45"/>
    <w:rsid w:val="007B22E6"/>
    <w:rsid w:val="007D2FAA"/>
    <w:rsid w:val="007E0206"/>
    <w:rsid w:val="007E3F4F"/>
    <w:rsid w:val="007F69B9"/>
    <w:rsid w:val="00800A29"/>
    <w:rsid w:val="00811C33"/>
    <w:rsid w:val="00846D16"/>
    <w:rsid w:val="00852FD6"/>
    <w:rsid w:val="00862997"/>
    <w:rsid w:val="00863677"/>
    <w:rsid w:val="0086798F"/>
    <w:rsid w:val="00867C2D"/>
    <w:rsid w:val="008708FD"/>
    <w:rsid w:val="008C0296"/>
    <w:rsid w:val="008C5347"/>
    <w:rsid w:val="008D2560"/>
    <w:rsid w:val="008D383F"/>
    <w:rsid w:val="008E1AE0"/>
    <w:rsid w:val="008E351F"/>
    <w:rsid w:val="00901DA3"/>
    <w:rsid w:val="0091784D"/>
    <w:rsid w:val="009535DF"/>
    <w:rsid w:val="0095659D"/>
    <w:rsid w:val="00964AC8"/>
    <w:rsid w:val="009676B1"/>
    <w:rsid w:val="009721AF"/>
    <w:rsid w:val="00984705"/>
    <w:rsid w:val="00994953"/>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AF4B94"/>
    <w:rsid w:val="00B01D8B"/>
    <w:rsid w:val="00B0338D"/>
    <w:rsid w:val="00B0682B"/>
    <w:rsid w:val="00B06B22"/>
    <w:rsid w:val="00B06F9F"/>
    <w:rsid w:val="00B13E76"/>
    <w:rsid w:val="00B226E1"/>
    <w:rsid w:val="00B23075"/>
    <w:rsid w:val="00B3477C"/>
    <w:rsid w:val="00B37C0E"/>
    <w:rsid w:val="00B454CA"/>
    <w:rsid w:val="00B55871"/>
    <w:rsid w:val="00B565EB"/>
    <w:rsid w:val="00B614B1"/>
    <w:rsid w:val="00B74D02"/>
    <w:rsid w:val="00B807AF"/>
    <w:rsid w:val="00B90349"/>
    <w:rsid w:val="00BA270F"/>
    <w:rsid w:val="00BB5BF7"/>
    <w:rsid w:val="00BC6C4C"/>
    <w:rsid w:val="00BE027D"/>
    <w:rsid w:val="00BF3DB8"/>
    <w:rsid w:val="00BF533F"/>
    <w:rsid w:val="00C01946"/>
    <w:rsid w:val="00C04A34"/>
    <w:rsid w:val="00C12F1C"/>
    <w:rsid w:val="00C22264"/>
    <w:rsid w:val="00C231D9"/>
    <w:rsid w:val="00C26FF1"/>
    <w:rsid w:val="00C2754A"/>
    <w:rsid w:val="00C30CAE"/>
    <w:rsid w:val="00C7294C"/>
    <w:rsid w:val="00C7721B"/>
    <w:rsid w:val="00C80B64"/>
    <w:rsid w:val="00C825D9"/>
    <w:rsid w:val="00C82D66"/>
    <w:rsid w:val="00CA1496"/>
    <w:rsid w:val="00CA612B"/>
    <w:rsid w:val="00CA6A4E"/>
    <w:rsid w:val="00CB5BB7"/>
    <w:rsid w:val="00CC19EC"/>
    <w:rsid w:val="00CE0378"/>
    <w:rsid w:val="00CE5930"/>
    <w:rsid w:val="00CF740D"/>
    <w:rsid w:val="00D025A3"/>
    <w:rsid w:val="00D10F52"/>
    <w:rsid w:val="00D20260"/>
    <w:rsid w:val="00D32102"/>
    <w:rsid w:val="00D431FE"/>
    <w:rsid w:val="00D57726"/>
    <w:rsid w:val="00D679FB"/>
    <w:rsid w:val="00D77681"/>
    <w:rsid w:val="00DA6082"/>
    <w:rsid w:val="00DB79A4"/>
    <w:rsid w:val="00DC19CB"/>
    <w:rsid w:val="00DC300E"/>
    <w:rsid w:val="00DC5920"/>
    <w:rsid w:val="00DD42C1"/>
    <w:rsid w:val="00DE6C5C"/>
    <w:rsid w:val="00DE79D1"/>
    <w:rsid w:val="00DF3719"/>
    <w:rsid w:val="00E05C6A"/>
    <w:rsid w:val="00E05E73"/>
    <w:rsid w:val="00E12E32"/>
    <w:rsid w:val="00E12E4B"/>
    <w:rsid w:val="00E245C7"/>
    <w:rsid w:val="00E307EE"/>
    <w:rsid w:val="00E30917"/>
    <w:rsid w:val="00E33A22"/>
    <w:rsid w:val="00E376DF"/>
    <w:rsid w:val="00E558DE"/>
    <w:rsid w:val="00E6055B"/>
    <w:rsid w:val="00E638E4"/>
    <w:rsid w:val="00E72EF6"/>
    <w:rsid w:val="00E73319"/>
    <w:rsid w:val="00E766DD"/>
    <w:rsid w:val="00E8086E"/>
    <w:rsid w:val="00E83142"/>
    <w:rsid w:val="00E87A23"/>
    <w:rsid w:val="00E96E93"/>
    <w:rsid w:val="00ED1474"/>
    <w:rsid w:val="00ED7098"/>
    <w:rsid w:val="00EE4858"/>
    <w:rsid w:val="00EE4A1A"/>
    <w:rsid w:val="00F172FB"/>
    <w:rsid w:val="00F17B6A"/>
    <w:rsid w:val="00F252F0"/>
    <w:rsid w:val="00F25CA4"/>
    <w:rsid w:val="00F3590F"/>
    <w:rsid w:val="00F66499"/>
    <w:rsid w:val="00F73EF2"/>
    <w:rsid w:val="00F8041E"/>
    <w:rsid w:val="00F863B5"/>
    <w:rsid w:val="00FD74B3"/>
    <w:rsid w:val="00FE15CE"/>
    <w:rsid w:val="01B71398"/>
    <w:rsid w:val="02495C52"/>
    <w:rsid w:val="046C373A"/>
    <w:rsid w:val="07267C17"/>
    <w:rsid w:val="07EB5E1F"/>
    <w:rsid w:val="0969226A"/>
    <w:rsid w:val="09C92B54"/>
    <w:rsid w:val="0A59408D"/>
    <w:rsid w:val="0A8D680F"/>
    <w:rsid w:val="0D093BEE"/>
    <w:rsid w:val="0E462B7A"/>
    <w:rsid w:val="0E5E6115"/>
    <w:rsid w:val="0F095EF3"/>
    <w:rsid w:val="0FB84BE2"/>
    <w:rsid w:val="0FFA1E6E"/>
    <w:rsid w:val="11603F53"/>
    <w:rsid w:val="128D0D77"/>
    <w:rsid w:val="12F708E7"/>
    <w:rsid w:val="1561215E"/>
    <w:rsid w:val="15BE749A"/>
    <w:rsid w:val="15E45152"/>
    <w:rsid w:val="168B5345"/>
    <w:rsid w:val="170B2BB3"/>
    <w:rsid w:val="18B14505"/>
    <w:rsid w:val="18ED02D9"/>
    <w:rsid w:val="1AA02A75"/>
    <w:rsid w:val="1AE17EB2"/>
    <w:rsid w:val="1C3420A9"/>
    <w:rsid w:val="1C663543"/>
    <w:rsid w:val="1CD81789"/>
    <w:rsid w:val="1D0936F0"/>
    <w:rsid w:val="1DE2466D"/>
    <w:rsid w:val="1F26058A"/>
    <w:rsid w:val="208323B0"/>
    <w:rsid w:val="20875058"/>
    <w:rsid w:val="20AF61E5"/>
    <w:rsid w:val="21E2125F"/>
    <w:rsid w:val="24DB5972"/>
    <w:rsid w:val="263C68E5"/>
    <w:rsid w:val="26F72605"/>
    <w:rsid w:val="27F12969"/>
    <w:rsid w:val="282E04AF"/>
    <w:rsid w:val="29A97B01"/>
    <w:rsid w:val="29D01353"/>
    <w:rsid w:val="29D37560"/>
    <w:rsid w:val="29E1696D"/>
    <w:rsid w:val="2A1B220E"/>
    <w:rsid w:val="2B0040EC"/>
    <w:rsid w:val="2B4C581C"/>
    <w:rsid w:val="2F013C21"/>
    <w:rsid w:val="2F6D719D"/>
    <w:rsid w:val="301601A6"/>
    <w:rsid w:val="309A0DD7"/>
    <w:rsid w:val="31B515E3"/>
    <w:rsid w:val="31BC6B2B"/>
    <w:rsid w:val="31F21B20"/>
    <w:rsid w:val="321D581C"/>
    <w:rsid w:val="32846483"/>
    <w:rsid w:val="32F12805"/>
    <w:rsid w:val="339606F5"/>
    <w:rsid w:val="35EB6984"/>
    <w:rsid w:val="381B27FE"/>
    <w:rsid w:val="39317DFF"/>
    <w:rsid w:val="3AD46C94"/>
    <w:rsid w:val="3BC9431F"/>
    <w:rsid w:val="3BEA72AB"/>
    <w:rsid w:val="3C3814A4"/>
    <w:rsid w:val="3C3976F6"/>
    <w:rsid w:val="3CC52D38"/>
    <w:rsid w:val="3DC01751"/>
    <w:rsid w:val="3E87430F"/>
    <w:rsid w:val="3E88226F"/>
    <w:rsid w:val="41151B3B"/>
    <w:rsid w:val="41C511F1"/>
    <w:rsid w:val="42443737"/>
    <w:rsid w:val="444274D4"/>
    <w:rsid w:val="445463F5"/>
    <w:rsid w:val="449000D0"/>
    <w:rsid w:val="46957C1F"/>
    <w:rsid w:val="46CE1383"/>
    <w:rsid w:val="497E7FC4"/>
    <w:rsid w:val="49DC2B3C"/>
    <w:rsid w:val="4B5A6D8C"/>
    <w:rsid w:val="4DA16EA9"/>
    <w:rsid w:val="4DB27309"/>
    <w:rsid w:val="4DF3560C"/>
    <w:rsid w:val="4E536E56"/>
    <w:rsid w:val="4E9764FE"/>
    <w:rsid w:val="4EBE3A8B"/>
    <w:rsid w:val="50FD6AED"/>
    <w:rsid w:val="51BD2161"/>
    <w:rsid w:val="52AA6800"/>
    <w:rsid w:val="533662E6"/>
    <w:rsid w:val="539D45B7"/>
    <w:rsid w:val="53C70A8B"/>
    <w:rsid w:val="57646494"/>
    <w:rsid w:val="5996188C"/>
    <w:rsid w:val="5AA61FA3"/>
    <w:rsid w:val="5AB3021C"/>
    <w:rsid w:val="5AE20B01"/>
    <w:rsid w:val="5AEC372E"/>
    <w:rsid w:val="5BD11E86"/>
    <w:rsid w:val="5BE7274E"/>
    <w:rsid w:val="5CEB2FC7"/>
    <w:rsid w:val="5D0A500A"/>
    <w:rsid w:val="5DAB2113"/>
    <w:rsid w:val="5EE11C44"/>
    <w:rsid w:val="5FF92B75"/>
    <w:rsid w:val="619B4105"/>
    <w:rsid w:val="63113996"/>
    <w:rsid w:val="637320DB"/>
    <w:rsid w:val="643E47B7"/>
    <w:rsid w:val="6546657C"/>
    <w:rsid w:val="66155D31"/>
    <w:rsid w:val="664E68C1"/>
    <w:rsid w:val="66862C89"/>
    <w:rsid w:val="672A7AB8"/>
    <w:rsid w:val="68CF0917"/>
    <w:rsid w:val="69AF0B88"/>
    <w:rsid w:val="69E57B7C"/>
    <w:rsid w:val="6A8D6240"/>
    <w:rsid w:val="6B3E1D84"/>
    <w:rsid w:val="6CA64085"/>
    <w:rsid w:val="6D06056F"/>
    <w:rsid w:val="6DF37746"/>
    <w:rsid w:val="70327E28"/>
    <w:rsid w:val="714B3BBA"/>
    <w:rsid w:val="719941B8"/>
    <w:rsid w:val="71F83CEB"/>
    <w:rsid w:val="72D336FA"/>
    <w:rsid w:val="73740A39"/>
    <w:rsid w:val="73F60282"/>
    <w:rsid w:val="752E4C17"/>
    <w:rsid w:val="76B949B4"/>
    <w:rsid w:val="76BD6253"/>
    <w:rsid w:val="78280044"/>
    <w:rsid w:val="78E33F6B"/>
    <w:rsid w:val="78FD327E"/>
    <w:rsid w:val="7A08012D"/>
    <w:rsid w:val="7A96321C"/>
    <w:rsid w:val="7BA47844"/>
    <w:rsid w:val="7BCE4412"/>
    <w:rsid w:val="7C4E477F"/>
    <w:rsid w:val="7C5A61D7"/>
    <w:rsid w:val="7C6516D2"/>
    <w:rsid w:val="7D641B1E"/>
    <w:rsid w:val="7D957F29"/>
    <w:rsid w:val="7DEC22A9"/>
    <w:rsid w:val="7F7D6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numPr>
        <w:ilvl w:val="2"/>
        <w:numId w:val="1"/>
      </w:numPr>
      <w:spacing w:before="260" w:after="260" w:line="416" w:lineRule="auto"/>
      <w:outlineLvl w:val="2"/>
    </w:pPr>
    <w:rPr>
      <w:b/>
      <w:bCs/>
      <w:sz w:val="32"/>
      <w:szCs w:val="32"/>
    </w:rPr>
  </w:style>
  <w:style w:type="paragraph" w:styleId="6">
    <w:name w:val="heading 4"/>
    <w:basedOn w:val="1"/>
    <w:next w:val="1"/>
    <w:autoRedefine/>
    <w:qFormat/>
    <w:uiPriority w:val="0"/>
    <w:pPr>
      <w:keepNext/>
      <w:keepLines/>
      <w:numPr>
        <w:ilvl w:val="3"/>
        <w:numId w:val="2"/>
      </w:numPr>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numPr>
        <w:ilvl w:val="4"/>
        <w:numId w:val="2"/>
      </w:numPr>
      <w:spacing w:before="280" w:after="290" w:line="376" w:lineRule="auto"/>
      <w:outlineLvl w:val="4"/>
    </w:pPr>
    <w:rPr>
      <w:b/>
      <w:bCs/>
      <w:sz w:val="28"/>
      <w:szCs w:val="28"/>
    </w:rPr>
  </w:style>
  <w:style w:type="paragraph" w:styleId="8">
    <w:name w:val="heading 6"/>
    <w:basedOn w:val="1"/>
    <w:next w:val="1"/>
    <w:autoRedefine/>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9">
    <w:name w:val="heading 7"/>
    <w:basedOn w:val="1"/>
    <w:next w:val="1"/>
    <w:autoRedefine/>
    <w:qFormat/>
    <w:uiPriority w:val="0"/>
    <w:pPr>
      <w:keepNext/>
      <w:keepLines/>
      <w:numPr>
        <w:ilvl w:val="6"/>
        <w:numId w:val="2"/>
      </w:numPr>
      <w:spacing w:before="240" w:after="64" w:line="320" w:lineRule="auto"/>
      <w:outlineLvl w:val="6"/>
    </w:pPr>
    <w:rPr>
      <w:b/>
      <w:bCs/>
      <w:sz w:val="24"/>
    </w:rPr>
  </w:style>
  <w:style w:type="paragraph" w:styleId="10">
    <w:name w:val="heading 8"/>
    <w:basedOn w:val="1"/>
    <w:next w:val="1"/>
    <w:autoRedefine/>
    <w:qFormat/>
    <w:uiPriority w:val="0"/>
    <w:pPr>
      <w:keepNext/>
      <w:keepLines/>
      <w:numPr>
        <w:ilvl w:val="7"/>
        <w:numId w:val="2"/>
      </w:numPr>
      <w:spacing w:before="240" w:after="64" w:line="320" w:lineRule="auto"/>
      <w:outlineLvl w:val="7"/>
    </w:pPr>
    <w:rPr>
      <w:rFonts w:ascii="Arial" w:hAnsi="Arial" w:eastAsia="黑体"/>
      <w:sz w:val="24"/>
    </w:rPr>
  </w:style>
  <w:style w:type="paragraph" w:styleId="11">
    <w:name w:val="heading 9"/>
    <w:basedOn w:val="1"/>
    <w:next w:val="1"/>
    <w:autoRedefine/>
    <w:qFormat/>
    <w:uiPriority w:val="0"/>
    <w:pPr>
      <w:keepNext/>
      <w:keepLines/>
      <w:numPr>
        <w:ilvl w:val="8"/>
        <w:numId w:val="2"/>
      </w:numPr>
      <w:spacing w:before="240" w:after="64" w:line="320" w:lineRule="auto"/>
      <w:outlineLvl w:val="8"/>
    </w:pPr>
    <w:rPr>
      <w:rFonts w:ascii="Arial" w:hAnsi="Arial" w:eastAsia="黑体"/>
      <w:szCs w:val="21"/>
    </w:rPr>
  </w:style>
  <w:style w:type="character" w:default="1" w:styleId="231">
    <w:name w:val="Default Paragraph Font"/>
    <w:autoRedefine/>
    <w:semiHidden/>
    <w:unhideWhenUsed/>
    <w:qFormat/>
    <w:uiPriority w:val="1"/>
  </w:style>
  <w:style w:type="table" w:default="1" w:styleId="88">
    <w:name w:val="Normal Table"/>
    <w:autoRedefine/>
    <w:semiHidden/>
    <w:unhideWhenUsed/>
    <w:qFormat/>
    <w:uiPriority w:val="99"/>
    <w:tblPr>
      <w:tblCellMar>
        <w:top w:w="0" w:type="dxa"/>
        <w:left w:w="108" w:type="dxa"/>
        <w:bottom w:w="0" w:type="dxa"/>
        <w:right w:w="108" w:type="dxa"/>
      </w:tblCellMar>
    </w:tblPr>
  </w:style>
  <w:style w:type="paragraph" w:styleId="2">
    <w:name w:val="macro"/>
    <w:link w:val="360"/>
    <w:autoRedefine/>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autoRedefine/>
    <w:semiHidden/>
    <w:unhideWhenUsed/>
    <w:qFormat/>
    <w:uiPriority w:val="99"/>
    <w:pPr>
      <w:ind w:left="100" w:leftChars="400" w:hanging="200" w:hangingChars="200"/>
      <w:contextualSpacing/>
    </w:pPr>
  </w:style>
  <w:style w:type="paragraph" w:styleId="13">
    <w:name w:val="toc 7"/>
    <w:basedOn w:val="14"/>
    <w:next w:val="1"/>
    <w:autoRedefine/>
    <w:semiHidden/>
    <w:qFormat/>
    <w:uiPriority w:val="0"/>
    <w:pPr>
      <w:ind w:left="500" w:leftChars="500"/>
    </w:pPr>
  </w:style>
  <w:style w:type="paragraph" w:styleId="14">
    <w:name w:val="toc 6"/>
    <w:basedOn w:val="15"/>
    <w:next w:val="1"/>
    <w:autoRedefine/>
    <w:semiHidden/>
    <w:qFormat/>
    <w:uiPriority w:val="0"/>
    <w:pPr>
      <w:ind w:left="400" w:leftChars="400"/>
    </w:pPr>
  </w:style>
  <w:style w:type="paragraph" w:styleId="15">
    <w:name w:val="toc 5"/>
    <w:basedOn w:val="16"/>
    <w:next w:val="1"/>
    <w:autoRedefine/>
    <w:semiHidden/>
    <w:qFormat/>
    <w:uiPriority w:val="0"/>
    <w:pPr>
      <w:ind w:left="300" w:leftChars="300"/>
    </w:pPr>
  </w:style>
  <w:style w:type="paragraph" w:styleId="16">
    <w:name w:val="toc 4"/>
    <w:basedOn w:val="17"/>
    <w:next w:val="1"/>
    <w:autoRedefine/>
    <w:semiHidden/>
    <w:qFormat/>
    <w:uiPriority w:val="0"/>
    <w:pPr>
      <w:ind w:left="200" w:leftChars="200"/>
    </w:pPr>
  </w:style>
  <w:style w:type="paragraph" w:styleId="17">
    <w:name w:val="toc 3"/>
    <w:basedOn w:val="18"/>
    <w:next w:val="1"/>
    <w:autoRedefine/>
    <w:semiHidden/>
    <w:qFormat/>
    <w:uiPriority w:val="0"/>
    <w:pPr>
      <w:ind w:left="100" w:leftChars="100"/>
    </w:pPr>
  </w:style>
  <w:style w:type="paragraph" w:styleId="18">
    <w:name w:val="toc 2"/>
    <w:basedOn w:val="19"/>
    <w:next w:val="1"/>
    <w:autoRedefine/>
    <w:qFormat/>
    <w:uiPriority w:val="39"/>
  </w:style>
  <w:style w:type="paragraph" w:styleId="19">
    <w:name w:val="toc 1"/>
    <w:next w:val="1"/>
    <w:autoRedefine/>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autoRedefine/>
    <w:semiHidden/>
    <w:unhideWhenUsed/>
    <w:qFormat/>
    <w:uiPriority w:val="99"/>
    <w:pPr>
      <w:numPr>
        <w:ilvl w:val="0"/>
        <w:numId w:val="3"/>
      </w:numPr>
      <w:contextualSpacing/>
    </w:pPr>
  </w:style>
  <w:style w:type="paragraph" w:styleId="21">
    <w:name w:val="table of authorities"/>
    <w:basedOn w:val="1"/>
    <w:next w:val="1"/>
    <w:autoRedefine/>
    <w:semiHidden/>
    <w:unhideWhenUsed/>
    <w:qFormat/>
    <w:uiPriority w:val="99"/>
    <w:pPr>
      <w:ind w:left="420" w:leftChars="200"/>
    </w:pPr>
  </w:style>
  <w:style w:type="paragraph" w:styleId="22">
    <w:name w:val="Note Heading"/>
    <w:basedOn w:val="1"/>
    <w:next w:val="1"/>
    <w:link w:val="492"/>
    <w:autoRedefine/>
    <w:semiHidden/>
    <w:unhideWhenUsed/>
    <w:qFormat/>
    <w:uiPriority w:val="99"/>
    <w:pPr>
      <w:jc w:val="center"/>
    </w:pPr>
  </w:style>
  <w:style w:type="paragraph" w:styleId="23">
    <w:name w:val="List Bullet 4"/>
    <w:basedOn w:val="1"/>
    <w:autoRedefine/>
    <w:semiHidden/>
    <w:unhideWhenUsed/>
    <w:qFormat/>
    <w:uiPriority w:val="99"/>
    <w:pPr>
      <w:numPr>
        <w:ilvl w:val="0"/>
        <w:numId w:val="4"/>
      </w:numPr>
      <w:contextualSpacing/>
    </w:pPr>
  </w:style>
  <w:style w:type="paragraph" w:styleId="24">
    <w:name w:val="index 8"/>
    <w:basedOn w:val="1"/>
    <w:next w:val="1"/>
    <w:autoRedefine/>
    <w:semiHidden/>
    <w:unhideWhenUsed/>
    <w:qFormat/>
    <w:uiPriority w:val="99"/>
    <w:pPr>
      <w:ind w:left="1400" w:leftChars="1400"/>
    </w:pPr>
  </w:style>
  <w:style w:type="paragraph" w:styleId="25">
    <w:name w:val="E-mail Signature"/>
    <w:basedOn w:val="1"/>
    <w:link w:val="358"/>
    <w:autoRedefine/>
    <w:semiHidden/>
    <w:unhideWhenUsed/>
    <w:qFormat/>
    <w:uiPriority w:val="99"/>
  </w:style>
  <w:style w:type="paragraph" w:styleId="26">
    <w:name w:val="List Number"/>
    <w:basedOn w:val="1"/>
    <w:autoRedefine/>
    <w:semiHidden/>
    <w:unhideWhenUsed/>
    <w:qFormat/>
    <w:uiPriority w:val="99"/>
    <w:pPr>
      <w:numPr>
        <w:ilvl w:val="0"/>
        <w:numId w:val="5"/>
      </w:numPr>
      <w:contextualSpacing/>
    </w:pPr>
  </w:style>
  <w:style w:type="paragraph" w:styleId="27">
    <w:name w:val="Normal Indent"/>
    <w:basedOn w:val="1"/>
    <w:autoRedefine/>
    <w:semiHidden/>
    <w:unhideWhenUsed/>
    <w:qFormat/>
    <w:uiPriority w:val="99"/>
    <w:pPr>
      <w:ind w:firstLine="420" w:firstLineChars="200"/>
    </w:pPr>
  </w:style>
  <w:style w:type="paragraph" w:styleId="28">
    <w:name w:val="caption"/>
    <w:basedOn w:val="1"/>
    <w:next w:val="1"/>
    <w:autoRedefine/>
    <w:qFormat/>
    <w:uiPriority w:val="0"/>
    <w:rPr>
      <w:rFonts w:ascii="宋体" w:hAnsi="Arial" w:cs="Arial"/>
      <w:szCs w:val="20"/>
    </w:rPr>
  </w:style>
  <w:style w:type="paragraph" w:styleId="29">
    <w:name w:val="index 5"/>
    <w:basedOn w:val="1"/>
    <w:next w:val="1"/>
    <w:autoRedefine/>
    <w:semiHidden/>
    <w:unhideWhenUsed/>
    <w:qFormat/>
    <w:uiPriority w:val="99"/>
    <w:pPr>
      <w:ind w:left="800" w:leftChars="800"/>
    </w:pPr>
  </w:style>
  <w:style w:type="paragraph" w:styleId="30">
    <w:name w:val="List Bullet"/>
    <w:basedOn w:val="1"/>
    <w:autoRedefine/>
    <w:semiHidden/>
    <w:unhideWhenUsed/>
    <w:qFormat/>
    <w:uiPriority w:val="99"/>
    <w:pPr>
      <w:numPr>
        <w:ilvl w:val="0"/>
        <w:numId w:val="6"/>
      </w:numPr>
      <w:contextualSpacing/>
    </w:pPr>
  </w:style>
  <w:style w:type="paragraph" w:styleId="31">
    <w:name w:val="envelope address"/>
    <w:basedOn w:val="1"/>
    <w:autoRedefine/>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4"/>
    <w:autoRedefine/>
    <w:semiHidden/>
    <w:unhideWhenUsed/>
    <w:qFormat/>
    <w:uiPriority w:val="99"/>
    <w:rPr>
      <w:rFonts w:ascii="Microsoft YaHei UI" w:eastAsia="Microsoft YaHei UI"/>
      <w:sz w:val="18"/>
      <w:szCs w:val="18"/>
    </w:rPr>
  </w:style>
  <w:style w:type="paragraph" w:styleId="33">
    <w:name w:val="toa heading"/>
    <w:basedOn w:val="1"/>
    <w:next w:val="1"/>
    <w:autoRedefine/>
    <w:semiHidden/>
    <w:unhideWhenUsed/>
    <w:qFormat/>
    <w:uiPriority w:val="99"/>
    <w:pPr>
      <w:spacing w:before="120"/>
    </w:pPr>
    <w:rPr>
      <w:rFonts w:asciiTheme="majorHAnsi" w:hAnsiTheme="majorHAnsi" w:cstheme="majorBidi"/>
      <w:sz w:val="24"/>
    </w:rPr>
  </w:style>
  <w:style w:type="paragraph" w:styleId="34">
    <w:name w:val="annotation text"/>
    <w:basedOn w:val="1"/>
    <w:link w:val="368"/>
    <w:autoRedefine/>
    <w:semiHidden/>
    <w:unhideWhenUsed/>
    <w:qFormat/>
    <w:uiPriority w:val="99"/>
    <w:pPr>
      <w:jc w:val="left"/>
    </w:pPr>
  </w:style>
  <w:style w:type="paragraph" w:styleId="35">
    <w:name w:val="index 6"/>
    <w:basedOn w:val="1"/>
    <w:next w:val="1"/>
    <w:autoRedefine/>
    <w:semiHidden/>
    <w:unhideWhenUsed/>
    <w:qFormat/>
    <w:uiPriority w:val="99"/>
    <w:pPr>
      <w:ind w:left="1000" w:leftChars="1000"/>
    </w:pPr>
  </w:style>
  <w:style w:type="paragraph" w:styleId="36">
    <w:name w:val="Salutation"/>
    <w:basedOn w:val="1"/>
    <w:next w:val="1"/>
    <w:link w:val="356"/>
    <w:autoRedefine/>
    <w:semiHidden/>
    <w:unhideWhenUsed/>
    <w:qFormat/>
    <w:uiPriority w:val="99"/>
  </w:style>
  <w:style w:type="paragraph" w:styleId="37">
    <w:name w:val="Body Text 3"/>
    <w:basedOn w:val="1"/>
    <w:link w:val="489"/>
    <w:autoRedefine/>
    <w:semiHidden/>
    <w:unhideWhenUsed/>
    <w:qFormat/>
    <w:uiPriority w:val="99"/>
    <w:pPr>
      <w:spacing w:after="120"/>
    </w:pPr>
    <w:rPr>
      <w:sz w:val="16"/>
      <w:szCs w:val="16"/>
    </w:rPr>
  </w:style>
  <w:style w:type="paragraph" w:styleId="38">
    <w:name w:val="Closing"/>
    <w:basedOn w:val="1"/>
    <w:link w:val="361"/>
    <w:autoRedefine/>
    <w:semiHidden/>
    <w:unhideWhenUsed/>
    <w:qFormat/>
    <w:uiPriority w:val="99"/>
    <w:pPr>
      <w:ind w:left="100" w:leftChars="2100"/>
    </w:pPr>
  </w:style>
  <w:style w:type="paragraph" w:styleId="39">
    <w:name w:val="List Bullet 3"/>
    <w:basedOn w:val="1"/>
    <w:autoRedefine/>
    <w:semiHidden/>
    <w:unhideWhenUsed/>
    <w:qFormat/>
    <w:uiPriority w:val="99"/>
    <w:pPr>
      <w:numPr>
        <w:ilvl w:val="0"/>
        <w:numId w:val="7"/>
      </w:numPr>
      <w:contextualSpacing/>
    </w:pPr>
  </w:style>
  <w:style w:type="paragraph" w:styleId="40">
    <w:name w:val="Body Text"/>
    <w:basedOn w:val="1"/>
    <w:link w:val="334"/>
    <w:autoRedefine/>
    <w:semiHidden/>
    <w:unhideWhenUsed/>
    <w:qFormat/>
    <w:uiPriority w:val="99"/>
    <w:pPr>
      <w:spacing w:after="120"/>
    </w:pPr>
  </w:style>
  <w:style w:type="paragraph" w:styleId="41">
    <w:name w:val="Body Text Indent"/>
    <w:basedOn w:val="1"/>
    <w:link w:val="486"/>
    <w:autoRedefine/>
    <w:semiHidden/>
    <w:unhideWhenUsed/>
    <w:qFormat/>
    <w:uiPriority w:val="99"/>
    <w:pPr>
      <w:spacing w:after="120"/>
      <w:ind w:left="420" w:leftChars="200"/>
    </w:pPr>
  </w:style>
  <w:style w:type="paragraph" w:styleId="42">
    <w:name w:val="List Number 3"/>
    <w:basedOn w:val="1"/>
    <w:autoRedefine/>
    <w:semiHidden/>
    <w:unhideWhenUsed/>
    <w:qFormat/>
    <w:uiPriority w:val="99"/>
    <w:pPr>
      <w:numPr>
        <w:ilvl w:val="0"/>
        <w:numId w:val="8"/>
      </w:numPr>
      <w:contextualSpacing/>
    </w:pPr>
  </w:style>
  <w:style w:type="paragraph" w:styleId="43">
    <w:name w:val="List 2"/>
    <w:basedOn w:val="1"/>
    <w:autoRedefine/>
    <w:semiHidden/>
    <w:unhideWhenUsed/>
    <w:qFormat/>
    <w:uiPriority w:val="99"/>
    <w:pPr>
      <w:ind w:left="100" w:leftChars="200" w:hanging="200" w:hangingChars="200"/>
      <w:contextualSpacing/>
    </w:pPr>
  </w:style>
  <w:style w:type="paragraph" w:styleId="44">
    <w:name w:val="List Continue"/>
    <w:basedOn w:val="1"/>
    <w:autoRedefine/>
    <w:semiHidden/>
    <w:unhideWhenUsed/>
    <w:qFormat/>
    <w:uiPriority w:val="99"/>
    <w:pPr>
      <w:spacing w:after="120"/>
      <w:ind w:left="420" w:leftChars="200"/>
      <w:contextualSpacing/>
    </w:pPr>
  </w:style>
  <w:style w:type="paragraph" w:styleId="45">
    <w:name w:val="Block Text"/>
    <w:basedOn w:val="1"/>
    <w:autoRedefine/>
    <w:semiHidden/>
    <w:unhideWhenUsed/>
    <w:qFormat/>
    <w:uiPriority w:val="99"/>
    <w:pPr>
      <w:spacing w:after="120"/>
      <w:ind w:left="1440" w:leftChars="700" w:right="1440" w:rightChars="700"/>
    </w:pPr>
  </w:style>
  <w:style w:type="paragraph" w:styleId="46">
    <w:name w:val="List Bullet 2"/>
    <w:basedOn w:val="1"/>
    <w:autoRedefine/>
    <w:semiHidden/>
    <w:unhideWhenUsed/>
    <w:qFormat/>
    <w:uiPriority w:val="99"/>
    <w:pPr>
      <w:numPr>
        <w:ilvl w:val="0"/>
        <w:numId w:val="9"/>
      </w:numPr>
      <w:contextualSpacing/>
    </w:pPr>
  </w:style>
  <w:style w:type="paragraph" w:styleId="47">
    <w:name w:val="HTML Address"/>
    <w:basedOn w:val="1"/>
    <w:autoRedefine/>
    <w:semiHidden/>
    <w:qFormat/>
    <w:uiPriority w:val="0"/>
    <w:rPr>
      <w:i/>
      <w:iCs/>
    </w:rPr>
  </w:style>
  <w:style w:type="paragraph" w:styleId="48">
    <w:name w:val="index 4"/>
    <w:basedOn w:val="1"/>
    <w:next w:val="1"/>
    <w:autoRedefine/>
    <w:semiHidden/>
    <w:unhideWhenUsed/>
    <w:qFormat/>
    <w:uiPriority w:val="99"/>
    <w:pPr>
      <w:ind w:left="600" w:leftChars="600"/>
    </w:pPr>
  </w:style>
  <w:style w:type="paragraph" w:styleId="49">
    <w:name w:val="Plain Text"/>
    <w:basedOn w:val="1"/>
    <w:link w:val="357"/>
    <w:autoRedefine/>
    <w:semiHidden/>
    <w:unhideWhenUsed/>
    <w:qFormat/>
    <w:uiPriority w:val="99"/>
    <w:rPr>
      <w:rFonts w:ascii="宋体" w:hAnsi="Courier New" w:cs="Courier New"/>
      <w:szCs w:val="21"/>
    </w:rPr>
  </w:style>
  <w:style w:type="paragraph" w:styleId="50">
    <w:name w:val="List Bullet 5"/>
    <w:basedOn w:val="1"/>
    <w:autoRedefine/>
    <w:semiHidden/>
    <w:unhideWhenUsed/>
    <w:qFormat/>
    <w:uiPriority w:val="99"/>
    <w:pPr>
      <w:numPr>
        <w:ilvl w:val="0"/>
        <w:numId w:val="10"/>
      </w:numPr>
      <w:contextualSpacing/>
    </w:pPr>
  </w:style>
  <w:style w:type="paragraph" w:styleId="51">
    <w:name w:val="List Number 4"/>
    <w:basedOn w:val="1"/>
    <w:autoRedefine/>
    <w:semiHidden/>
    <w:unhideWhenUsed/>
    <w:qFormat/>
    <w:uiPriority w:val="99"/>
    <w:pPr>
      <w:numPr>
        <w:ilvl w:val="0"/>
        <w:numId w:val="11"/>
      </w:numPr>
      <w:contextualSpacing/>
    </w:pPr>
  </w:style>
  <w:style w:type="paragraph" w:styleId="52">
    <w:name w:val="toc 8"/>
    <w:basedOn w:val="13"/>
    <w:next w:val="1"/>
    <w:autoRedefine/>
    <w:semiHidden/>
    <w:qFormat/>
    <w:uiPriority w:val="0"/>
  </w:style>
  <w:style w:type="paragraph" w:styleId="53">
    <w:name w:val="index 3"/>
    <w:basedOn w:val="1"/>
    <w:next w:val="1"/>
    <w:autoRedefine/>
    <w:semiHidden/>
    <w:unhideWhenUsed/>
    <w:qFormat/>
    <w:uiPriority w:val="99"/>
    <w:pPr>
      <w:ind w:left="400" w:leftChars="400"/>
    </w:pPr>
  </w:style>
  <w:style w:type="paragraph" w:styleId="54">
    <w:name w:val="Date"/>
    <w:basedOn w:val="1"/>
    <w:next w:val="1"/>
    <w:link w:val="420"/>
    <w:autoRedefine/>
    <w:semiHidden/>
    <w:unhideWhenUsed/>
    <w:qFormat/>
    <w:uiPriority w:val="99"/>
    <w:pPr>
      <w:ind w:left="100" w:leftChars="2500"/>
    </w:pPr>
  </w:style>
  <w:style w:type="paragraph" w:styleId="55">
    <w:name w:val="Body Text Indent 2"/>
    <w:basedOn w:val="1"/>
    <w:link w:val="490"/>
    <w:autoRedefine/>
    <w:semiHidden/>
    <w:unhideWhenUsed/>
    <w:qFormat/>
    <w:uiPriority w:val="99"/>
    <w:pPr>
      <w:spacing w:after="120" w:line="480" w:lineRule="auto"/>
      <w:ind w:left="420" w:leftChars="200"/>
    </w:pPr>
  </w:style>
  <w:style w:type="paragraph" w:styleId="56">
    <w:name w:val="endnote text"/>
    <w:basedOn w:val="1"/>
    <w:link w:val="473"/>
    <w:autoRedefine/>
    <w:semiHidden/>
    <w:unhideWhenUsed/>
    <w:qFormat/>
    <w:uiPriority w:val="99"/>
    <w:pPr>
      <w:snapToGrid w:val="0"/>
      <w:jc w:val="left"/>
    </w:pPr>
  </w:style>
  <w:style w:type="paragraph" w:styleId="57">
    <w:name w:val="List Continue 5"/>
    <w:basedOn w:val="1"/>
    <w:autoRedefine/>
    <w:semiHidden/>
    <w:unhideWhenUsed/>
    <w:qFormat/>
    <w:uiPriority w:val="99"/>
    <w:pPr>
      <w:spacing w:after="120"/>
      <w:ind w:left="2100" w:leftChars="1000"/>
      <w:contextualSpacing/>
    </w:pPr>
  </w:style>
  <w:style w:type="paragraph" w:styleId="58">
    <w:name w:val="Balloon Text"/>
    <w:basedOn w:val="1"/>
    <w:link w:val="367"/>
    <w:autoRedefine/>
    <w:semiHidden/>
    <w:unhideWhenUsed/>
    <w:qFormat/>
    <w:uiPriority w:val="99"/>
    <w:rPr>
      <w:sz w:val="18"/>
      <w:szCs w:val="18"/>
    </w:rPr>
  </w:style>
  <w:style w:type="paragraph" w:styleId="59">
    <w:name w:val="footer"/>
    <w:basedOn w:val="1"/>
    <w:autoRedefine/>
    <w:semiHidden/>
    <w:qFormat/>
    <w:uiPriority w:val="0"/>
    <w:pPr>
      <w:tabs>
        <w:tab w:val="center" w:pos="4153"/>
        <w:tab w:val="right" w:pos="8306"/>
      </w:tabs>
      <w:snapToGrid w:val="0"/>
      <w:jc w:val="right"/>
    </w:pPr>
    <w:rPr>
      <w:sz w:val="18"/>
      <w:szCs w:val="18"/>
    </w:rPr>
  </w:style>
  <w:style w:type="paragraph" w:styleId="60">
    <w:name w:val="envelope return"/>
    <w:basedOn w:val="1"/>
    <w:autoRedefine/>
    <w:semiHidden/>
    <w:unhideWhenUsed/>
    <w:qFormat/>
    <w:uiPriority w:val="99"/>
    <w:pPr>
      <w:snapToGrid w:val="0"/>
    </w:pPr>
    <w:rPr>
      <w:rFonts w:asciiTheme="majorHAnsi" w:hAnsiTheme="majorHAnsi" w:eastAsiaTheme="majorEastAsia" w:cstheme="majorBidi"/>
    </w:rPr>
  </w:style>
  <w:style w:type="paragraph" w:styleId="61">
    <w:name w:val="header"/>
    <w:basedOn w:val="1"/>
    <w:autoRedefine/>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autoRedefine/>
    <w:semiHidden/>
    <w:unhideWhenUsed/>
    <w:qFormat/>
    <w:uiPriority w:val="99"/>
    <w:pPr>
      <w:ind w:left="100" w:leftChars="2100"/>
    </w:pPr>
  </w:style>
  <w:style w:type="paragraph" w:styleId="63">
    <w:name w:val="List Continue 4"/>
    <w:basedOn w:val="1"/>
    <w:autoRedefine/>
    <w:semiHidden/>
    <w:unhideWhenUsed/>
    <w:qFormat/>
    <w:uiPriority w:val="99"/>
    <w:pPr>
      <w:spacing w:after="120"/>
      <w:ind w:left="1680" w:leftChars="800"/>
      <w:contextualSpacing/>
    </w:pPr>
  </w:style>
  <w:style w:type="paragraph" w:styleId="64">
    <w:name w:val="index heading"/>
    <w:basedOn w:val="1"/>
    <w:next w:val="65"/>
    <w:autoRedefine/>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autoRedefine/>
    <w:semiHidden/>
    <w:unhideWhenUsed/>
    <w:qFormat/>
    <w:uiPriority w:val="99"/>
    <w:rPr>
      <w:rFonts w:ascii="宋体" w:hAnsi="宋体"/>
    </w:rPr>
  </w:style>
  <w:style w:type="paragraph" w:styleId="66">
    <w:name w:val="Subtitle"/>
    <w:basedOn w:val="1"/>
    <w:next w:val="1"/>
    <w:link w:val="359"/>
    <w:autoRedefine/>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autoRedefine/>
    <w:semiHidden/>
    <w:unhideWhenUsed/>
    <w:qFormat/>
    <w:uiPriority w:val="99"/>
    <w:pPr>
      <w:numPr>
        <w:ilvl w:val="0"/>
        <w:numId w:val="12"/>
      </w:numPr>
      <w:contextualSpacing/>
    </w:pPr>
  </w:style>
  <w:style w:type="paragraph" w:styleId="68">
    <w:name w:val="List"/>
    <w:basedOn w:val="1"/>
    <w:autoRedefine/>
    <w:semiHidden/>
    <w:unhideWhenUsed/>
    <w:qFormat/>
    <w:uiPriority w:val="99"/>
    <w:pPr>
      <w:ind w:left="200" w:hanging="200" w:hangingChars="200"/>
      <w:contextualSpacing/>
    </w:pPr>
  </w:style>
  <w:style w:type="paragraph" w:styleId="69">
    <w:name w:val="footnote text"/>
    <w:basedOn w:val="1"/>
    <w:autoRedefine/>
    <w:semiHidden/>
    <w:qFormat/>
    <w:uiPriority w:val="0"/>
    <w:pPr>
      <w:snapToGrid w:val="0"/>
      <w:ind w:left="400" w:leftChars="200" w:hanging="200" w:hangingChars="200"/>
      <w:jc w:val="left"/>
    </w:pPr>
    <w:rPr>
      <w:sz w:val="18"/>
      <w:szCs w:val="18"/>
    </w:rPr>
  </w:style>
  <w:style w:type="paragraph" w:styleId="70">
    <w:name w:val="List 5"/>
    <w:basedOn w:val="1"/>
    <w:autoRedefine/>
    <w:semiHidden/>
    <w:unhideWhenUsed/>
    <w:qFormat/>
    <w:uiPriority w:val="99"/>
    <w:pPr>
      <w:ind w:left="100" w:leftChars="800" w:hanging="200" w:hangingChars="200"/>
      <w:contextualSpacing/>
    </w:pPr>
  </w:style>
  <w:style w:type="paragraph" w:styleId="71">
    <w:name w:val="Body Text Indent 3"/>
    <w:basedOn w:val="1"/>
    <w:link w:val="491"/>
    <w:autoRedefine/>
    <w:semiHidden/>
    <w:unhideWhenUsed/>
    <w:qFormat/>
    <w:uiPriority w:val="99"/>
    <w:pPr>
      <w:spacing w:after="120"/>
      <w:ind w:left="420" w:leftChars="200"/>
    </w:pPr>
    <w:rPr>
      <w:sz w:val="16"/>
      <w:szCs w:val="16"/>
    </w:rPr>
  </w:style>
  <w:style w:type="paragraph" w:styleId="72">
    <w:name w:val="index 7"/>
    <w:basedOn w:val="1"/>
    <w:next w:val="1"/>
    <w:autoRedefine/>
    <w:semiHidden/>
    <w:unhideWhenUsed/>
    <w:qFormat/>
    <w:uiPriority w:val="99"/>
    <w:pPr>
      <w:ind w:left="1200" w:leftChars="1200"/>
    </w:pPr>
  </w:style>
  <w:style w:type="paragraph" w:styleId="73">
    <w:name w:val="index 9"/>
    <w:basedOn w:val="1"/>
    <w:next w:val="1"/>
    <w:autoRedefine/>
    <w:semiHidden/>
    <w:unhideWhenUsed/>
    <w:qFormat/>
    <w:uiPriority w:val="99"/>
    <w:pPr>
      <w:ind w:left="1600" w:leftChars="1600"/>
    </w:pPr>
  </w:style>
  <w:style w:type="paragraph" w:styleId="74">
    <w:name w:val="table of figures"/>
    <w:basedOn w:val="1"/>
    <w:next w:val="1"/>
    <w:autoRedefine/>
    <w:semiHidden/>
    <w:qFormat/>
    <w:uiPriority w:val="0"/>
  </w:style>
  <w:style w:type="paragraph" w:styleId="75">
    <w:name w:val="toc 9"/>
    <w:basedOn w:val="52"/>
    <w:next w:val="1"/>
    <w:autoRedefine/>
    <w:semiHidden/>
    <w:qFormat/>
    <w:uiPriority w:val="0"/>
  </w:style>
  <w:style w:type="paragraph" w:styleId="76">
    <w:name w:val="Body Text 2"/>
    <w:basedOn w:val="1"/>
    <w:link w:val="488"/>
    <w:autoRedefine/>
    <w:semiHidden/>
    <w:unhideWhenUsed/>
    <w:qFormat/>
    <w:uiPriority w:val="99"/>
    <w:pPr>
      <w:spacing w:after="120" w:line="480" w:lineRule="auto"/>
    </w:pPr>
  </w:style>
  <w:style w:type="paragraph" w:styleId="77">
    <w:name w:val="List 4"/>
    <w:basedOn w:val="1"/>
    <w:autoRedefine/>
    <w:semiHidden/>
    <w:unhideWhenUsed/>
    <w:qFormat/>
    <w:uiPriority w:val="99"/>
    <w:pPr>
      <w:ind w:left="100" w:leftChars="600" w:hanging="200" w:hangingChars="200"/>
      <w:contextualSpacing/>
    </w:pPr>
  </w:style>
  <w:style w:type="paragraph" w:styleId="78">
    <w:name w:val="List Continue 2"/>
    <w:basedOn w:val="1"/>
    <w:autoRedefine/>
    <w:semiHidden/>
    <w:unhideWhenUsed/>
    <w:qFormat/>
    <w:uiPriority w:val="99"/>
    <w:pPr>
      <w:spacing w:after="120"/>
      <w:ind w:left="840" w:leftChars="400"/>
      <w:contextualSpacing/>
    </w:pPr>
  </w:style>
  <w:style w:type="paragraph" w:styleId="79">
    <w:name w:val="Message Header"/>
    <w:basedOn w:val="1"/>
    <w:link w:val="481"/>
    <w:autoRedefine/>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autoRedefine/>
    <w:semiHidden/>
    <w:qFormat/>
    <w:uiPriority w:val="0"/>
    <w:rPr>
      <w:rFonts w:ascii="Courier New" w:hAnsi="Courier New" w:cs="Courier New"/>
      <w:sz w:val="20"/>
      <w:szCs w:val="20"/>
    </w:rPr>
  </w:style>
  <w:style w:type="paragraph" w:styleId="81">
    <w:name w:val="Normal (Web)"/>
    <w:basedOn w:val="1"/>
    <w:next w:val="1"/>
    <w:autoRedefine/>
    <w:semiHidden/>
    <w:unhideWhenUsed/>
    <w:qFormat/>
    <w:uiPriority w:val="99"/>
    <w:rPr>
      <w:sz w:val="24"/>
    </w:rPr>
  </w:style>
  <w:style w:type="paragraph" w:styleId="82">
    <w:name w:val="List Continue 3"/>
    <w:basedOn w:val="1"/>
    <w:autoRedefine/>
    <w:semiHidden/>
    <w:unhideWhenUsed/>
    <w:qFormat/>
    <w:uiPriority w:val="99"/>
    <w:pPr>
      <w:spacing w:after="120"/>
      <w:ind w:left="1260" w:leftChars="600"/>
      <w:contextualSpacing/>
    </w:pPr>
  </w:style>
  <w:style w:type="paragraph" w:styleId="83">
    <w:name w:val="index 2"/>
    <w:basedOn w:val="1"/>
    <w:next w:val="1"/>
    <w:autoRedefine/>
    <w:semiHidden/>
    <w:unhideWhenUsed/>
    <w:qFormat/>
    <w:uiPriority w:val="99"/>
    <w:pPr>
      <w:ind w:left="200" w:leftChars="200"/>
    </w:pPr>
  </w:style>
  <w:style w:type="paragraph" w:styleId="84">
    <w:name w:val="Title"/>
    <w:basedOn w:val="1"/>
    <w:autoRedefine/>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autoRedefine/>
    <w:semiHidden/>
    <w:unhideWhenUsed/>
    <w:qFormat/>
    <w:uiPriority w:val="99"/>
    <w:rPr>
      <w:b/>
      <w:bCs/>
    </w:rPr>
  </w:style>
  <w:style w:type="paragraph" w:styleId="86">
    <w:name w:val="Body Text First Indent"/>
    <w:basedOn w:val="40"/>
    <w:link w:val="485"/>
    <w:autoRedefine/>
    <w:semiHidden/>
    <w:unhideWhenUsed/>
    <w:qFormat/>
    <w:uiPriority w:val="99"/>
    <w:pPr>
      <w:ind w:firstLine="420" w:firstLineChars="100"/>
    </w:pPr>
  </w:style>
  <w:style w:type="paragraph" w:styleId="87">
    <w:name w:val="Body Text First Indent 2"/>
    <w:basedOn w:val="41"/>
    <w:link w:val="487"/>
    <w:autoRedefine/>
    <w:semiHidden/>
    <w:unhideWhenUsed/>
    <w:qFormat/>
    <w:uiPriority w:val="99"/>
    <w:pPr>
      <w:ind w:firstLine="420" w:firstLineChars="200"/>
    </w:pPr>
  </w:style>
  <w:style w:type="table" w:styleId="89">
    <w:name w:val="Table Grid"/>
    <w:basedOn w:val="8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autoRedefine/>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autoRedefine/>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autoRedefine/>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autoRedefine/>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autoRedefine/>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autoRedefine/>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autoRedefine/>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autoRedefine/>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autoRedefine/>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autoRedefine/>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autoRedefine/>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autoRedefine/>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autoRedefine/>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autoRedefine/>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autoRedefine/>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autoRedefine/>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autoRedefine/>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autoRedefine/>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autoRedefine/>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autoRedefine/>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autoRedefine/>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autoRedefine/>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autoRedefine/>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autoRedefine/>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autoRedefine/>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autoRedefine/>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autoRedefine/>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autoRedefine/>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autoRedefine/>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autoRedefine/>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autoRedefine/>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autoRedefine/>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autoRedefine/>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autoRedefine/>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autoRedefine/>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autoRedefine/>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autoRedefine/>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autoRedefine/>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autoRedefine/>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autoRedefine/>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autoRedefine/>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autoRedefine/>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autoRedefine/>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autoRedefine/>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autoRedefine/>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autoRedefine/>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autoRedefine/>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autoRedefine/>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autoRedefine/>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autoRedefine/>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autoRedefine/>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autoRedefine/>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autoRedefine/>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autoRedefine/>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autoRedefine/>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autoRedefine/>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autoRedefine/>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autoRedefine/>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autoRedefine/>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autoRedefine/>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autoRedefine/>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autoRedefine/>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autoRedefine/>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autoRedefine/>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autoRedefine/>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autoRedefine/>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autoRedefine/>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autoRedefine/>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autoRedefine/>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autoRedefine/>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autoRedefine/>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autoRedefine/>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autoRedefine/>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autoRedefine/>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autoRedefine/>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autoRedefine/>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autoRedefine/>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autoRedefine/>
    <w:qFormat/>
    <w:uiPriority w:val="22"/>
    <w:rPr>
      <w:b/>
      <w:bCs/>
    </w:rPr>
  </w:style>
  <w:style w:type="character" w:styleId="233">
    <w:name w:val="endnote reference"/>
    <w:basedOn w:val="231"/>
    <w:autoRedefine/>
    <w:semiHidden/>
    <w:unhideWhenUsed/>
    <w:qFormat/>
    <w:uiPriority w:val="99"/>
    <w:rPr>
      <w:vertAlign w:val="superscript"/>
    </w:rPr>
  </w:style>
  <w:style w:type="character" w:styleId="234">
    <w:name w:val="page number"/>
    <w:basedOn w:val="231"/>
    <w:autoRedefine/>
    <w:semiHidden/>
    <w:qFormat/>
    <w:uiPriority w:val="0"/>
    <w:rPr>
      <w:rFonts w:ascii="Times New Roman" w:hAnsi="Times New Roman" w:eastAsia="宋体"/>
      <w:sz w:val="18"/>
    </w:rPr>
  </w:style>
  <w:style w:type="character" w:styleId="235">
    <w:name w:val="FollowedHyperlink"/>
    <w:basedOn w:val="231"/>
    <w:autoRedefine/>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autoRedefine/>
    <w:qFormat/>
    <w:uiPriority w:val="20"/>
    <w:rPr>
      <w:i/>
      <w:iCs/>
    </w:rPr>
  </w:style>
  <w:style w:type="character" w:styleId="237">
    <w:name w:val="line number"/>
    <w:basedOn w:val="231"/>
    <w:autoRedefine/>
    <w:semiHidden/>
    <w:unhideWhenUsed/>
    <w:qFormat/>
    <w:uiPriority w:val="99"/>
  </w:style>
  <w:style w:type="character" w:styleId="238">
    <w:name w:val="HTML Definition"/>
    <w:basedOn w:val="231"/>
    <w:autoRedefine/>
    <w:semiHidden/>
    <w:qFormat/>
    <w:uiPriority w:val="0"/>
    <w:rPr>
      <w:i/>
      <w:iCs/>
    </w:rPr>
  </w:style>
  <w:style w:type="character" w:styleId="239">
    <w:name w:val="HTML Typewriter"/>
    <w:basedOn w:val="231"/>
    <w:autoRedefine/>
    <w:semiHidden/>
    <w:qFormat/>
    <w:uiPriority w:val="0"/>
    <w:rPr>
      <w:rFonts w:ascii="Courier New" w:hAnsi="Courier New"/>
      <w:sz w:val="20"/>
      <w:szCs w:val="20"/>
    </w:rPr>
  </w:style>
  <w:style w:type="character" w:styleId="240">
    <w:name w:val="HTML Acronym"/>
    <w:basedOn w:val="231"/>
    <w:autoRedefine/>
    <w:semiHidden/>
    <w:qFormat/>
    <w:uiPriority w:val="0"/>
  </w:style>
  <w:style w:type="character" w:styleId="241">
    <w:name w:val="HTML Variable"/>
    <w:basedOn w:val="231"/>
    <w:autoRedefine/>
    <w:semiHidden/>
    <w:qFormat/>
    <w:uiPriority w:val="0"/>
    <w:rPr>
      <w:i/>
      <w:iCs/>
    </w:rPr>
  </w:style>
  <w:style w:type="character" w:styleId="242">
    <w:name w:val="Hyperlink"/>
    <w:autoRedefine/>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autoRedefine/>
    <w:semiHidden/>
    <w:qFormat/>
    <w:uiPriority w:val="0"/>
    <w:rPr>
      <w:rFonts w:ascii="Courier New" w:hAnsi="Courier New"/>
      <w:sz w:val="20"/>
      <w:szCs w:val="20"/>
    </w:rPr>
  </w:style>
  <w:style w:type="character" w:styleId="244">
    <w:name w:val="annotation reference"/>
    <w:basedOn w:val="231"/>
    <w:autoRedefine/>
    <w:semiHidden/>
    <w:unhideWhenUsed/>
    <w:qFormat/>
    <w:uiPriority w:val="99"/>
    <w:rPr>
      <w:sz w:val="21"/>
      <w:szCs w:val="21"/>
    </w:rPr>
  </w:style>
  <w:style w:type="character" w:styleId="245">
    <w:name w:val="HTML Cite"/>
    <w:basedOn w:val="231"/>
    <w:autoRedefine/>
    <w:semiHidden/>
    <w:qFormat/>
    <w:uiPriority w:val="0"/>
    <w:rPr>
      <w:i/>
      <w:iCs/>
    </w:rPr>
  </w:style>
  <w:style w:type="character" w:styleId="246">
    <w:name w:val="footnote reference"/>
    <w:basedOn w:val="231"/>
    <w:autoRedefine/>
    <w:semiHidden/>
    <w:qFormat/>
    <w:uiPriority w:val="0"/>
    <w:rPr>
      <w:vertAlign w:val="superscript"/>
    </w:rPr>
  </w:style>
  <w:style w:type="character" w:styleId="247">
    <w:name w:val="HTML Keyboard"/>
    <w:basedOn w:val="231"/>
    <w:autoRedefine/>
    <w:semiHidden/>
    <w:qFormat/>
    <w:uiPriority w:val="0"/>
    <w:rPr>
      <w:rFonts w:ascii="Courier New" w:hAnsi="Courier New"/>
      <w:sz w:val="20"/>
      <w:szCs w:val="20"/>
    </w:rPr>
  </w:style>
  <w:style w:type="character" w:styleId="248">
    <w:name w:val="HTML Sample"/>
    <w:basedOn w:val="231"/>
    <w:autoRedefine/>
    <w:semiHidden/>
    <w:qFormat/>
    <w:uiPriority w:val="0"/>
    <w:rPr>
      <w:rFonts w:ascii="Courier New" w:hAnsi="Courier New"/>
    </w:rPr>
  </w:style>
  <w:style w:type="paragraph" w:customStyle="1" w:styleId="249">
    <w:name w:val="正文首行缩进 21"/>
    <w:basedOn w:val="250"/>
    <w:next w:val="81"/>
    <w:autoRedefine/>
    <w:qFormat/>
    <w:uiPriority w:val="0"/>
    <w:rPr>
      <w:rFonts w:eastAsia="仿宋_GB2312"/>
      <w:sz w:val="32"/>
      <w:szCs w:val="32"/>
    </w:rPr>
  </w:style>
  <w:style w:type="paragraph" w:customStyle="1" w:styleId="250">
    <w:name w:val="正文文本缩进1"/>
    <w:basedOn w:val="1"/>
    <w:autoRedefine/>
    <w:qFormat/>
    <w:uiPriority w:val="0"/>
    <w:pPr>
      <w:ind w:left="200" w:leftChars="200"/>
    </w:pPr>
    <w:rPr>
      <w:rFonts w:ascii="Calibri" w:hAnsi="Calibri"/>
    </w:rPr>
  </w:style>
  <w:style w:type="paragraph" w:customStyle="1" w:styleId="251">
    <w:name w:val="标准标志HB"/>
    <w:next w:val="1"/>
    <w:autoRedefine/>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2">
    <w:name w:val="标准称谓GB"/>
    <w:next w:val="1"/>
    <w:autoRedefine/>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3">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254">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255">
    <w:name w:val="标准书眉_奇数页"/>
    <w:next w:val="1"/>
    <w:autoRedefine/>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6">
    <w:name w:val="标准书眉_偶数页"/>
    <w:basedOn w:val="255"/>
    <w:next w:val="1"/>
    <w:autoRedefine/>
    <w:qFormat/>
    <w:uiPriority w:val="0"/>
    <w:pPr>
      <w:jc w:val="left"/>
    </w:pPr>
  </w:style>
  <w:style w:type="paragraph" w:customStyle="1" w:styleId="2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258">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9">
    <w:name w:val="参考文献、索引标题"/>
    <w:basedOn w:val="258"/>
    <w:next w:val="1"/>
    <w:autoRedefine/>
    <w:qFormat/>
    <w:uiPriority w:val="0"/>
    <w:pPr>
      <w:spacing w:after="200"/>
    </w:pPr>
    <w:rPr>
      <w:sz w:val="21"/>
    </w:rPr>
  </w:style>
  <w:style w:type="paragraph" w:customStyle="1" w:styleId="260">
    <w:name w:val="段"/>
    <w:link w:val="535"/>
    <w:autoRedefine/>
    <w:qFormat/>
    <w:uiPriority w:val="0"/>
    <w:pPr>
      <w:ind w:firstLine="200" w:firstLineChars="200"/>
      <w:jc w:val="both"/>
    </w:pPr>
    <w:rPr>
      <w:rFonts w:ascii="宋体" w:hAnsi="Times New Roman" w:eastAsia="宋体" w:cs="Times New Roman"/>
      <w:sz w:val="21"/>
      <w:lang w:val="en-US" w:eastAsia="zh-CN" w:bidi="ar-SA"/>
    </w:rPr>
  </w:style>
  <w:style w:type="paragraph" w:customStyle="1" w:styleId="261">
    <w:name w:val="章标题"/>
    <w:next w:val="260"/>
    <w:autoRedefine/>
    <w:qFormat/>
    <w:uiPriority w:val="0"/>
    <w:pPr>
      <w:numPr>
        <w:ilvl w:val="0"/>
        <w:numId w:val="1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2">
    <w:name w:val="一级条标题"/>
    <w:next w:val="260"/>
    <w:autoRedefine/>
    <w:qFormat/>
    <w:uiPriority w:val="0"/>
    <w:pPr>
      <w:numPr>
        <w:ilvl w:val="1"/>
        <w:numId w:val="1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3">
    <w:name w:val="二级条标题"/>
    <w:basedOn w:val="262"/>
    <w:next w:val="260"/>
    <w:link w:val="531"/>
    <w:autoRedefine/>
    <w:qFormat/>
    <w:uiPriority w:val="0"/>
    <w:pPr>
      <w:numPr>
        <w:ilvl w:val="2"/>
      </w:numPr>
      <w:spacing w:before="50" w:after="50"/>
      <w:outlineLvl w:val="3"/>
    </w:pPr>
  </w:style>
  <w:style w:type="character" w:customStyle="1" w:styleId="264">
    <w:name w:val="发布_1"/>
    <w:basedOn w:val="231"/>
    <w:autoRedefine/>
    <w:qFormat/>
    <w:uiPriority w:val="0"/>
    <w:rPr>
      <w:rFonts w:ascii="黑体" w:eastAsia="黑体"/>
      <w:spacing w:val="22"/>
      <w:w w:val="100"/>
      <w:position w:val="3"/>
      <w:sz w:val="28"/>
    </w:rPr>
  </w:style>
  <w:style w:type="paragraph" w:customStyle="1" w:styleId="265">
    <w:name w:val="发布部门GB"/>
    <w:next w:val="260"/>
    <w:autoRedefine/>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6">
    <w:name w:val="发布日期"/>
    <w:autoRedefine/>
    <w:qFormat/>
    <w:uiPriority w:val="0"/>
    <w:rPr>
      <w:rFonts w:ascii="黑体" w:hAnsi="黑体" w:eastAsia="黑体" w:cs="Times New Roman"/>
      <w:sz w:val="28"/>
      <w:lang w:val="en-US" w:eastAsia="zh-CN" w:bidi="ar-SA"/>
    </w:rPr>
  </w:style>
  <w:style w:type="paragraph" w:customStyle="1" w:styleId="267">
    <w:name w:val="封面标准号1"/>
    <w:autoRedefine/>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8">
    <w:name w:val="封面标准号2"/>
    <w:basedOn w:val="267"/>
    <w:autoRedefine/>
    <w:qFormat/>
    <w:uiPriority w:val="0"/>
    <w:pPr>
      <w:adjustRightInd w:val="0"/>
      <w:spacing w:before="357" w:line="280" w:lineRule="exact"/>
    </w:pPr>
  </w:style>
  <w:style w:type="paragraph" w:customStyle="1" w:styleId="269">
    <w:name w:val="封面标准代替信息"/>
    <w:basedOn w:val="268"/>
    <w:autoRedefine/>
    <w:qFormat/>
    <w:uiPriority w:val="0"/>
    <w:pPr>
      <w:spacing w:before="0" w:line="360" w:lineRule="exact"/>
    </w:pPr>
    <w:rPr>
      <w:rFonts w:hAnsi="黑体"/>
      <w:sz w:val="21"/>
    </w:rPr>
  </w:style>
  <w:style w:type="paragraph" w:customStyle="1" w:styleId="270">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71">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2">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3">
    <w:name w:val="封面标准英文名称"/>
    <w:autoRedefine/>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4">
    <w:name w:val="封面一致性程度标识"/>
    <w:autoRedefine/>
    <w:qFormat/>
    <w:uiPriority w:val="0"/>
    <w:pPr>
      <w:spacing w:before="680" w:line="400" w:lineRule="exact"/>
      <w:jc w:val="center"/>
    </w:pPr>
    <w:rPr>
      <w:rFonts w:ascii="黑体" w:hAnsi="黑体" w:eastAsia="黑体" w:cs="Times New Roman"/>
      <w:sz w:val="28"/>
      <w:lang w:val="en-US" w:eastAsia="zh-CN" w:bidi="ar-SA"/>
    </w:rPr>
  </w:style>
  <w:style w:type="paragraph" w:customStyle="1" w:styleId="275">
    <w:name w:val="封面正文"/>
    <w:autoRedefine/>
    <w:qFormat/>
    <w:uiPriority w:val="0"/>
    <w:pPr>
      <w:jc w:val="both"/>
    </w:pPr>
    <w:rPr>
      <w:rFonts w:ascii="Times New Roman" w:hAnsi="Times New Roman" w:eastAsia="宋体" w:cs="Times New Roman"/>
      <w:lang w:val="en-US" w:eastAsia="zh-CN" w:bidi="ar-SA"/>
    </w:rPr>
  </w:style>
  <w:style w:type="paragraph" w:customStyle="1" w:styleId="276">
    <w:name w:val="附录标识"/>
    <w:basedOn w:val="1"/>
    <w:next w:val="1"/>
    <w:autoRedefine/>
    <w:qFormat/>
    <w:uiPriority w:val="0"/>
    <w:pPr>
      <w:keepNext/>
      <w:widowControl/>
      <w:numPr>
        <w:ilvl w:val="0"/>
        <w:numId w:val="14"/>
      </w:numPr>
      <w:shd w:val="clear" w:color="FFFFFF" w:fill="FFFFFF"/>
      <w:tabs>
        <w:tab w:val="left" w:pos="6405"/>
      </w:tabs>
      <w:spacing w:before="640" w:after="280"/>
      <w:jc w:val="center"/>
      <w:outlineLvl w:val="0"/>
    </w:pPr>
    <w:rPr>
      <w:rFonts w:ascii="黑体" w:eastAsia="黑体"/>
      <w:kern w:val="0"/>
      <w:szCs w:val="20"/>
    </w:rPr>
  </w:style>
  <w:style w:type="paragraph" w:customStyle="1" w:styleId="277">
    <w:name w:val="附录表标题"/>
    <w:basedOn w:val="1"/>
    <w:next w:val="1"/>
    <w:autoRedefine/>
    <w:qFormat/>
    <w:uiPriority w:val="0"/>
    <w:pPr>
      <w:numPr>
        <w:ilvl w:val="1"/>
        <w:numId w:val="2"/>
      </w:numPr>
      <w:spacing w:before="50" w:beforeLines="50" w:after="50" w:afterLines="50"/>
      <w:jc w:val="center"/>
    </w:pPr>
    <w:rPr>
      <w:rFonts w:ascii="黑体" w:eastAsia="黑体"/>
      <w:szCs w:val="21"/>
    </w:rPr>
  </w:style>
  <w:style w:type="paragraph" w:customStyle="1" w:styleId="278">
    <w:name w:val="附录章标题"/>
    <w:next w:val="260"/>
    <w:autoRedefine/>
    <w:qFormat/>
    <w:uiPriority w:val="0"/>
    <w:pPr>
      <w:numPr>
        <w:ilvl w:val="1"/>
        <w:numId w:val="14"/>
      </w:numPr>
      <w:wordWrap w:val="0"/>
      <w:overflowPunct w:val="0"/>
      <w:autoSpaceDE w:val="0"/>
      <w:spacing w:before="50" w:beforeLines="50" w:after="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9">
    <w:name w:val="附录一级条标题"/>
    <w:basedOn w:val="278"/>
    <w:next w:val="260"/>
    <w:autoRedefine/>
    <w:qFormat/>
    <w:uiPriority w:val="0"/>
    <w:pPr>
      <w:numPr>
        <w:ilvl w:val="2"/>
      </w:numPr>
      <w:autoSpaceDN w:val="0"/>
    </w:pPr>
  </w:style>
  <w:style w:type="paragraph" w:customStyle="1" w:styleId="280">
    <w:name w:val="附录二级条标题"/>
    <w:basedOn w:val="1"/>
    <w:next w:val="260"/>
    <w:autoRedefine/>
    <w:qFormat/>
    <w:uiPriority w:val="0"/>
    <w:pPr>
      <w:widowControl/>
      <w:numPr>
        <w:ilvl w:val="3"/>
        <w:numId w:val="14"/>
      </w:numPr>
      <w:wordWrap w:val="0"/>
      <w:overflowPunct w:val="0"/>
      <w:autoSpaceDE w:val="0"/>
      <w:autoSpaceDN w:val="0"/>
      <w:spacing w:before="50" w:beforeLines="50" w:after="50" w:afterLines="50"/>
      <w:textAlignment w:val="baseline"/>
      <w:outlineLvl w:val="2"/>
    </w:pPr>
    <w:rPr>
      <w:rFonts w:ascii="黑体" w:eastAsia="黑体"/>
      <w:kern w:val="21"/>
      <w:szCs w:val="20"/>
    </w:rPr>
  </w:style>
  <w:style w:type="paragraph" w:customStyle="1" w:styleId="281">
    <w:name w:val="附录三级条标题"/>
    <w:basedOn w:val="280"/>
    <w:next w:val="260"/>
    <w:autoRedefine/>
    <w:qFormat/>
    <w:uiPriority w:val="0"/>
    <w:pPr>
      <w:numPr>
        <w:ilvl w:val="4"/>
      </w:numPr>
    </w:pPr>
  </w:style>
  <w:style w:type="paragraph" w:customStyle="1" w:styleId="282">
    <w:name w:val="附录四级条标题"/>
    <w:basedOn w:val="281"/>
    <w:next w:val="260"/>
    <w:autoRedefine/>
    <w:qFormat/>
    <w:uiPriority w:val="0"/>
    <w:pPr>
      <w:numPr>
        <w:ilvl w:val="5"/>
      </w:numPr>
    </w:pPr>
  </w:style>
  <w:style w:type="paragraph" w:customStyle="1" w:styleId="283">
    <w:name w:val="附录图标题"/>
    <w:basedOn w:val="1"/>
    <w:next w:val="1"/>
    <w:autoRedefine/>
    <w:qFormat/>
    <w:uiPriority w:val="0"/>
    <w:pPr>
      <w:numPr>
        <w:ilvl w:val="1"/>
        <w:numId w:val="1"/>
      </w:numPr>
      <w:spacing w:before="50" w:beforeLines="50" w:after="50" w:afterLines="50"/>
      <w:jc w:val="center"/>
    </w:pPr>
    <w:rPr>
      <w:rFonts w:ascii="黑体" w:eastAsia="黑体"/>
      <w:szCs w:val="21"/>
    </w:rPr>
  </w:style>
  <w:style w:type="paragraph" w:customStyle="1" w:styleId="284">
    <w:name w:val="附录五级条标题"/>
    <w:basedOn w:val="282"/>
    <w:next w:val="260"/>
    <w:autoRedefine/>
    <w:qFormat/>
    <w:uiPriority w:val="0"/>
    <w:pPr>
      <w:numPr>
        <w:ilvl w:val="6"/>
      </w:numPr>
      <w:outlineLvl w:val="6"/>
    </w:pPr>
  </w:style>
  <w:style w:type="character" w:customStyle="1" w:styleId="285">
    <w:name w:val="个人答复风格"/>
    <w:basedOn w:val="231"/>
    <w:autoRedefine/>
    <w:qFormat/>
    <w:uiPriority w:val="0"/>
    <w:rPr>
      <w:rFonts w:ascii="Arial" w:hAnsi="Arial" w:eastAsia="宋体" w:cs="Arial"/>
      <w:color w:val="auto"/>
      <w:sz w:val="20"/>
    </w:rPr>
  </w:style>
  <w:style w:type="character" w:customStyle="1" w:styleId="286">
    <w:name w:val="个人撰写风格"/>
    <w:basedOn w:val="231"/>
    <w:autoRedefine/>
    <w:qFormat/>
    <w:uiPriority w:val="0"/>
    <w:rPr>
      <w:rFonts w:ascii="Arial" w:hAnsi="Arial" w:eastAsia="宋体" w:cs="Arial"/>
      <w:color w:val="auto"/>
      <w:sz w:val="20"/>
    </w:rPr>
  </w:style>
  <w:style w:type="paragraph" w:customStyle="1" w:styleId="287">
    <w:name w:val="列项——"/>
    <w:autoRedefine/>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8">
    <w:name w:val="目次、标准名称标题"/>
    <w:basedOn w:val="258"/>
    <w:next w:val="260"/>
    <w:autoRedefine/>
    <w:qFormat/>
    <w:uiPriority w:val="0"/>
    <w:pPr>
      <w:spacing w:line="460" w:lineRule="exact"/>
      <w:outlineLvl w:val="9"/>
    </w:pPr>
  </w:style>
  <w:style w:type="paragraph" w:customStyle="1" w:styleId="28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29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291">
    <w:name w:val="其他发布部门"/>
    <w:basedOn w:val="265"/>
    <w:autoRedefine/>
    <w:qFormat/>
    <w:uiPriority w:val="0"/>
    <w:pPr>
      <w:framePr w:wrap="around" w:vAnchor="margin" w:hAnchor="text" w:y="1"/>
      <w:spacing w:line="0" w:lineRule="atLeast"/>
    </w:pPr>
    <w:rPr>
      <w:rFonts w:ascii="黑体" w:eastAsia="黑体"/>
      <w:b w:val="0"/>
    </w:rPr>
  </w:style>
  <w:style w:type="paragraph" w:customStyle="1" w:styleId="292">
    <w:name w:val="三级条标题"/>
    <w:basedOn w:val="263"/>
    <w:next w:val="260"/>
    <w:autoRedefine/>
    <w:qFormat/>
    <w:uiPriority w:val="0"/>
    <w:pPr>
      <w:numPr>
        <w:ilvl w:val="3"/>
      </w:numPr>
      <w:outlineLvl w:val="4"/>
    </w:pPr>
  </w:style>
  <w:style w:type="paragraph" w:customStyle="1" w:styleId="293">
    <w:name w:val="实施日期"/>
    <w:basedOn w:val="266"/>
    <w:autoRedefine/>
    <w:qFormat/>
    <w:uiPriority w:val="0"/>
    <w:pPr>
      <w:jc w:val="right"/>
    </w:pPr>
  </w:style>
  <w:style w:type="paragraph" w:customStyle="1" w:styleId="294">
    <w:name w:val="示例"/>
    <w:next w:val="295"/>
    <w:autoRedefine/>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5">
    <w:name w:val="示例段"/>
    <w:basedOn w:val="260"/>
    <w:autoRedefine/>
    <w:qFormat/>
    <w:uiPriority w:val="0"/>
    <w:pPr>
      <w:ind w:firstLine="420"/>
    </w:pPr>
    <w:rPr>
      <w:sz w:val="18"/>
    </w:rPr>
  </w:style>
  <w:style w:type="paragraph" w:customStyle="1" w:styleId="296">
    <w:name w:val="数字编号列项（二级）"/>
    <w:autoRedefine/>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7">
    <w:name w:val="四级条标题"/>
    <w:basedOn w:val="292"/>
    <w:next w:val="260"/>
    <w:autoRedefine/>
    <w:qFormat/>
    <w:uiPriority w:val="0"/>
    <w:pPr>
      <w:numPr>
        <w:ilvl w:val="4"/>
      </w:numPr>
      <w:outlineLvl w:val="5"/>
    </w:pPr>
  </w:style>
  <w:style w:type="paragraph" w:customStyle="1" w:styleId="298">
    <w:name w:val="条文脚注"/>
    <w:basedOn w:val="69"/>
    <w:link w:val="333"/>
    <w:autoRedefine/>
    <w:qFormat/>
    <w:uiPriority w:val="0"/>
    <w:pPr>
      <w:numPr>
        <w:ilvl w:val="0"/>
        <w:numId w:val="18"/>
      </w:numPr>
      <w:ind w:firstLine="0" w:firstLineChars="0"/>
      <w:jc w:val="both"/>
    </w:pPr>
    <w:rPr>
      <w:rFonts w:ascii="宋体"/>
    </w:rPr>
  </w:style>
  <w:style w:type="paragraph" w:customStyle="1" w:styleId="299">
    <w:name w:val="图表脚注"/>
    <w:next w:val="260"/>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01">
    <w:name w:val="无标题条"/>
    <w:next w:val="260"/>
    <w:autoRedefine/>
    <w:qFormat/>
    <w:uiPriority w:val="0"/>
    <w:pPr>
      <w:jc w:val="both"/>
    </w:pPr>
    <w:rPr>
      <w:rFonts w:ascii="Times New Roman" w:hAnsi="Times New Roman" w:eastAsia="宋体" w:cs="Times New Roman"/>
      <w:sz w:val="21"/>
      <w:lang w:val="en-US" w:eastAsia="zh-CN" w:bidi="ar-SA"/>
    </w:rPr>
  </w:style>
  <w:style w:type="paragraph" w:customStyle="1" w:styleId="302">
    <w:name w:val="五级条标题"/>
    <w:basedOn w:val="297"/>
    <w:next w:val="260"/>
    <w:autoRedefine/>
    <w:qFormat/>
    <w:uiPriority w:val="0"/>
    <w:pPr>
      <w:numPr>
        <w:ilvl w:val="5"/>
      </w:numPr>
      <w:outlineLvl w:val="6"/>
    </w:pPr>
  </w:style>
  <w:style w:type="paragraph" w:customStyle="1" w:styleId="303">
    <w:name w:val="正文表标题"/>
    <w:next w:val="260"/>
    <w:autoRedefine/>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4">
    <w:name w:val="正文图标题"/>
    <w:basedOn w:val="303"/>
    <w:next w:val="260"/>
    <w:autoRedefine/>
    <w:qFormat/>
    <w:uiPriority w:val="0"/>
    <w:pPr>
      <w:numPr>
        <w:ilvl w:val="0"/>
        <w:numId w:val="20"/>
      </w:numPr>
      <w:tabs>
        <w:tab w:val="clear" w:pos="360"/>
      </w:tabs>
    </w:pPr>
  </w:style>
  <w:style w:type="paragraph" w:customStyle="1" w:styleId="305">
    <w:name w:val="注："/>
    <w:next w:val="1"/>
    <w:autoRedefine/>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6">
    <w:name w:val="注×："/>
    <w:autoRedefine/>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7">
    <w:name w:val="字母编号列项（一级）"/>
    <w:autoRedefine/>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8">
    <w:name w:val="示例×："/>
    <w:basedOn w:val="1"/>
    <w:next w:val="295"/>
    <w:autoRedefine/>
    <w:qFormat/>
    <w:uiPriority w:val="0"/>
    <w:pPr>
      <w:widowControl/>
      <w:numPr>
        <w:ilvl w:val="0"/>
        <w:numId w:val="23"/>
      </w:numPr>
    </w:pPr>
    <w:rPr>
      <w:rFonts w:ascii="宋体"/>
      <w:kern w:val="0"/>
      <w:sz w:val="18"/>
      <w:szCs w:val="18"/>
    </w:rPr>
  </w:style>
  <w:style w:type="paragraph" w:customStyle="1" w:styleId="309">
    <w:name w:val="工程建设章标题"/>
    <w:next w:val="260"/>
    <w:autoRedefine/>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10">
    <w:name w:val="工程建设节标题"/>
    <w:basedOn w:val="309"/>
    <w:next w:val="260"/>
    <w:autoRedefine/>
    <w:qFormat/>
    <w:uiPriority w:val="0"/>
    <w:pPr>
      <w:numPr>
        <w:ilvl w:val="2"/>
      </w:numPr>
      <w:spacing w:before="400" w:after="400" w:line="240" w:lineRule="auto"/>
      <w:outlineLvl w:val="2"/>
    </w:pPr>
    <w:rPr>
      <w:sz w:val="21"/>
    </w:rPr>
  </w:style>
  <w:style w:type="paragraph" w:customStyle="1" w:styleId="311">
    <w:name w:val="工程建设条标题"/>
    <w:basedOn w:val="310"/>
    <w:next w:val="260"/>
    <w:autoRedefine/>
    <w:qFormat/>
    <w:uiPriority w:val="0"/>
    <w:pPr>
      <w:numPr>
        <w:ilvl w:val="3"/>
      </w:numPr>
      <w:spacing w:before="0" w:after="0"/>
      <w:jc w:val="left"/>
      <w:outlineLvl w:val="3"/>
    </w:pPr>
    <w:rPr>
      <w:b w:val="0"/>
    </w:rPr>
  </w:style>
  <w:style w:type="paragraph" w:customStyle="1" w:styleId="312">
    <w:name w:val="工程建设表标题"/>
    <w:basedOn w:val="311"/>
    <w:autoRedefine/>
    <w:qFormat/>
    <w:uiPriority w:val="0"/>
    <w:pPr>
      <w:numPr>
        <w:ilvl w:val="4"/>
      </w:numPr>
      <w:jc w:val="center"/>
      <w:outlineLvl w:val="4"/>
    </w:pPr>
  </w:style>
  <w:style w:type="paragraph" w:customStyle="1" w:styleId="313">
    <w:name w:val="工程建设图标题"/>
    <w:basedOn w:val="311"/>
    <w:autoRedefine/>
    <w:qFormat/>
    <w:uiPriority w:val="0"/>
    <w:pPr>
      <w:numPr>
        <w:ilvl w:val="5"/>
      </w:numPr>
      <w:jc w:val="center"/>
      <w:outlineLvl w:val="5"/>
    </w:pPr>
  </w:style>
  <w:style w:type="paragraph" w:customStyle="1" w:styleId="314">
    <w:name w:val="工程建设公式标题"/>
    <w:basedOn w:val="311"/>
    <w:autoRedefine/>
    <w:qFormat/>
    <w:uiPriority w:val="0"/>
    <w:pPr>
      <w:numPr>
        <w:ilvl w:val="6"/>
      </w:numPr>
      <w:jc w:val="center"/>
      <w:outlineLvl w:val="6"/>
    </w:pPr>
  </w:style>
  <w:style w:type="paragraph" w:customStyle="1" w:styleId="315">
    <w:name w:val="工程建设无节条标题"/>
    <w:basedOn w:val="1"/>
    <w:next w:val="260"/>
    <w:autoRedefine/>
    <w:qFormat/>
    <w:uiPriority w:val="0"/>
    <w:pPr>
      <w:numPr>
        <w:ilvl w:val="8"/>
        <w:numId w:val="24"/>
      </w:numPr>
      <w:tabs>
        <w:tab w:val="clear" w:pos="720"/>
      </w:tabs>
      <w:outlineLvl w:val="3"/>
    </w:pPr>
  </w:style>
  <w:style w:type="paragraph" w:customStyle="1" w:styleId="316">
    <w:name w:val="工程建设款标题"/>
    <w:basedOn w:val="311"/>
    <w:autoRedefine/>
    <w:qFormat/>
    <w:uiPriority w:val="0"/>
    <w:pPr>
      <w:numPr>
        <w:ilvl w:val="7"/>
      </w:numPr>
      <w:outlineLvl w:val="9"/>
    </w:pPr>
  </w:style>
  <w:style w:type="paragraph" w:customStyle="1" w:styleId="317">
    <w:name w:val="名称"/>
    <w:basedOn w:val="258"/>
    <w:next w:val="260"/>
    <w:autoRedefine/>
    <w:qFormat/>
    <w:uiPriority w:val="0"/>
    <w:pPr>
      <w:spacing w:line="460" w:lineRule="exact"/>
      <w:outlineLvl w:val="9"/>
    </w:pPr>
  </w:style>
  <w:style w:type="paragraph" w:customStyle="1" w:styleId="318">
    <w:name w:val="正文表标题续表"/>
    <w:basedOn w:val="303"/>
    <w:next w:val="260"/>
    <w:autoRedefine/>
    <w:qFormat/>
    <w:uiPriority w:val="0"/>
    <w:pPr>
      <w:numPr>
        <w:ilvl w:val="2"/>
      </w:numPr>
    </w:pPr>
  </w:style>
  <w:style w:type="paragraph" w:customStyle="1" w:styleId="319">
    <w:name w:val="附录表标题续表"/>
    <w:basedOn w:val="277"/>
    <w:next w:val="260"/>
    <w:autoRedefine/>
    <w:qFormat/>
    <w:uiPriority w:val="0"/>
    <w:pPr>
      <w:numPr>
        <w:ilvl w:val="2"/>
      </w:numPr>
    </w:pPr>
  </w:style>
  <w:style w:type="paragraph" w:customStyle="1" w:styleId="320">
    <w:name w:val="术语定义二级条标题"/>
    <w:basedOn w:val="263"/>
    <w:next w:val="260"/>
    <w:autoRedefine/>
    <w:qFormat/>
    <w:uiPriority w:val="0"/>
    <w:pPr>
      <w:spacing w:before="0" w:beforeLines="0" w:after="0" w:afterLines="0"/>
      <w:outlineLvl w:val="9"/>
    </w:pPr>
  </w:style>
  <w:style w:type="paragraph" w:customStyle="1" w:styleId="321">
    <w:name w:val="术语定义三级条标题"/>
    <w:basedOn w:val="292"/>
    <w:next w:val="260"/>
    <w:autoRedefine/>
    <w:qFormat/>
    <w:uiPriority w:val="0"/>
    <w:pPr>
      <w:spacing w:before="0" w:beforeLines="0" w:after="0" w:afterLines="0"/>
      <w:outlineLvl w:val="9"/>
    </w:pPr>
  </w:style>
  <w:style w:type="paragraph" w:customStyle="1" w:styleId="322">
    <w:name w:val="式中"/>
    <w:autoRedefine/>
    <w:qFormat/>
    <w:uiPriority w:val="0"/>
    <w:pPr>
      <w:ind w:left="200" w:leftChars="200"/>
    </w:pPr>
    <w:rPr>
      <w:rFonts w:ascii="宋体" w:hAnsi="Times New Roman" w:eastAsia="宋体" w:cs="Times New Roman"/>
      <w:sz w:val="21"/>
      <w:lang w:val="en-US" w:eastAsia="zh-CN" w:bidi="ar-SA"/>
    </w:rPr>
  </w:style>
  <w:style w:type="paragraph" w:customStyle="1" w:styleId="323">
    <w:name w:val="术语定义四级条标题"/>
    <w:basedOn w:val="297"/>
    <w:next w:val="260"/>
    <w:autoRedefine/>
    <w:qFormat/>
    <w:uiPriority w:val="0"/>
    <w:pPr>
      <w:spacing w:before="0" w:beforeLines="0" w:after="0" w:afterLines="0"/>
      <w:outlineLvl w:val="9"/>
    </w:pPr>
  </w:style>
  <w:style w:type="paragraph" w:customStyle="1" w:styleId="324">
    <w:name w:val="术语定义五级条标题"/>
    <w:basedOn w:val="302"/>
    <w:next w:val="260"/>
    <w:autoRedefine/>
    <w:qFormat/>
    <w:uiPriority w:val="0"/>
    <w:pPr>
      <w:spacing w:before="0" w:beforeLines="0" w:after="0" w:afterLines="0"/>
      <w:outlineLvl w:val="9"/>
    </w:pPr>
  </w:style>
  <w:style w:type="paragraph" w:customStyle="1" w:styleId="325">
    <w:name w:val="术语定义一级条标题"/>
    <w:basedOn w:val="262"/>
    <w:next w:val="260"/>
    <w:autoRedefine/>
    <w:qFormat/>
    <w:uiPriority w:val="0"/>
    <w:pPr>
      <w:spacing w:before="0" w:beforeLines="0" w:after="0" w:afterLines="0"/>
      <w:outlineLvl w:val="9"/>
    </w:pPr>
  </w:style>
  <w:style w:type="paragraph" w:customStyle="1" w:styleId="326">
    <w:name w:val="条文说明"/>
    <w:basedOn w:val="317"/>
    <w:autoRedefine/>
    <w:qFormat/>
    <w:uiPriority w:val="0"/>
  </w:style>
  <w:style w:type="paragraph" w:customStyle="1" w:styleId="327">
    <w:name w:val="列项·"/>
    <w:autoRedefine/>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8">
    <w:name w:val="二级无标题条"/>
    <w:basedOn w:val="263"/>
    <w:autoRedefine/>
    <w:qFormat/>
    <w:uiPriority w:val="0"/>
    <w:pPr>
      <w:spacing w:before="0" w:beforeLines="0" w:after="0" w:afterLines="0"/>
      <w:jc w:val="both"/>
      <w:outlineLvl w:val="9"/>
    </w:pPr>
    <w:rPr>
      <w:rFonts w:asciiTheme="majorEastAsia" w:eastAsiaTheme="majorEastAsia"/>
    </w:rPr>
  </w:style>
  <w:style w:type="paragraph" w:customStyle="1" w:styleId="329">
    <w:name w:val="三级无标题条"/>
    <w:basedOn w:val="292"/>
    <w:autoRedefine/>
    <w:qFormat/>
    <w:uiPriority w:val="0"/>
    <w:pPr>
      <w:spacing w:before="0" w:beforeLines="0" w:after="0" w:afterLines="0"/>
      <w:jc w:val="both"/>
      <w:outlineLvl w:val="9"/>
    </w:pPr>
    <w:rPr>
      <w:rFonts w:asciiTheme="majorEastAsia" w:eastAsiaTheme="majorEastAsia"/>
    </w:rPr>
  </w:style>
  <w:style w:type="paragraph" w:customStyle="1" w:styleId="330">
    <w:name w:val="四级无标题条"/>
    <w:basedOn w:val="297"/>
    <w:autoRedefine/>
    <w:qFormat/>
    <w:uiPriority w:val="0"/>
    <w:pPr>
      <w:spacing w:before="0" w:beforeLines="0" w:after="0" w:afterLines="0"/>
      <w:jc w:val="both"/>
      <w:outlineLvl w:val="9"/>
    </w:pPr>
    <w:rPr>
      <w:rFonts w:asciiTheme="majorEastAsia" w:eastAsiaTheme="majorEastAsia"/>
    </w:rPr>
  </w:style>
  <w:style w:type="paragraph" w:customStyle="1" w:styleId="331">
    <w:name w:val="五级无标题条"/>
    <w:basedOn w:val="302"/>
    <w:autoRedefine/>
    <w:qFormat/>
    <w:uiPriority w:val="0"/>
    <w:pPr>
      <w:spacing w:before="0" w:beforeLines="0" w:after="0" w:afterLines="0"/>
      <w:jc w:val="both"/>
      <w:outlineLvl w:val="9"/>
    </w:pPr>
    <w:rPr>
      <w:rFonts w:asciiTheme="majorEastAsia" w:eastAsiaTheme="majorEastAsia"/>
    </w:rPr>
  </w:style>
  <w:style w:type="paragraph" w:customStyle="1" w:styleId="332">
    <w:name w:val="一级无标题条"/>
    <w:basedOn w:val="262"/>
    <w:autoRedefine/>
    <w:qFormat/>
    <w:uiPriority w:val="0"/>
    <w:pPr>
      <w:spacing w:before="0" w:beforeLines="0" w:after="0" w:afterLines="0"/>
      <w:jc w:val="both"/>
      <w:outlineLvl w:val="9"/>
    </w:pPr>
    <w:rPr>
      <w:rFonts w:asciiTheme="majorEastAsia" w:eastAsiaTheme="majorEastAsia"/>
    </w:rPr>
  </w:style>
  <w:style w:type="character" w:customStyle="1" w:styleId="333">
    <w:name w:val="条文脚注 Char"/>
    <w:basedOn w:val="334"/>
    <w:link w:val="298"/>
    <w:autoRedefine/>
    <w:qFormat/>
    <w:uiPriority w:val="0"/>
    <w:rPr>
      <w:rFonts w:ascii="宋体"/>
      <w:kern w:val="2"/>
      <w:sz w:val="18"/>
      <w:szCs w:val="18"/>
    </w:rPr>
  </w:style>
  <w:style w:type="character" w:customStyle="1" w:styleId="334">
    <w:name w:val="正文文本 字符"/>
    <w:basedOn w:val="231"/>
    <w:link w:val="40"/>
    <w:autoRedefine/>
    <w:semiHidden/>
    <w:qFormat/>
    <w:uiPriority w:val="99"/>
    <w:rPr>
      <w:kern w:val="2"/>
      <w:sz w:val="21"/>
      <w:szCs w:val="24"/>
    </w:rPr>
  </w:style>
  <w:style w:type="paragraph" w:customStyle="1" w:styleId="335">
    <w:name w:val="ICS"/>
    <w:basedOn w:val="275"/>
    <w:autoRedefine/>
    <w:qFormat/>
    <w:uiPriority w:val="0"/>
    <w:pPr>
      <w:jc w:val="left"/>
    </w:pPr>
    <w:rPr>
      <w:rFonts w:ascii="黑体" w:eastAsia="黑体"/>
      <w:sz w:val="21"/>
    </w:rPr>
  </w:style>
  <w:style w:type="paragraph" w:customStyle="1" w:styleId="336">
    <w:name w:val="标准称谓HB"/>
    <w:next w:val="1"/>
    <w:autoRedefine/>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7">
    <w:name w:val="发布"/>
    <w:basedOn w:val="40"/>
    <w:autoRedefine/>
    <w:qFormat/>
    <w:uiPriority w:val="0"/>
    <w:pPr>
      <w:spacing w:after="0" w:line="280" w:lineRule="exact"/>
      <w:ind w:left="284"/>
    </w:pPr>
    <w:rPr>
      <w:rFonts w:ascii="黑体" w:eastAsia="黑体"/>
      <w:kern w:val="3"/>
      <w:sz w:val="28"/>
    </w:rPr>
  </w:style>
  <w:style w:type="paragraph" w:customStyle="1" w:styleId="338">
    <w:name w:val="标准称谓DB"/>
    <w:next w:val="1"/>
    <w:link w:val="339"/>
    <w:autoRedefine/>
    <w:qFormat/>
    <w:uiPriority w:val="0"/>
    <w:pPr>
      <w:widowControl w:val="0"/>
      <w:kinsoku w:val="0"/>
      <w:overflowPunct w:val="0"/>
      <w:autoSpaceDE w:val="0"/>
      <w:autoSpaceDN w:val="0"/>
      <w:spacing w:line="0" w:lineRule="atLeast"/>
      <w:jc w:val="distribute"/>
    </w:pPr>
    <w:rPr>
      <w:rFonts w:hint="eastAsia" w:ascii="黑体" w:hAnsi="黑体" w:eastAsia="黑体" w:cs="黑体"/>
      <w:bCs/>
      <w:w w:val="135"/>
      <w:sz w:val="48"/>
      <w:lang w:val="en-US" w:eastAsia="zh-CN" w:bidi="ar-SA"/>
    </w:rPr>
  </w:style>
  <w:style w:type="character" w:customStyle="1" w:styleId="339">
    <w:name w:val="标准称谓DB Char"/>
    <w:basedOn w:val="231"/>
    <w:link w:val="338"/>
    <w:autoRedefine/>
    <w:qFormat/>
    <w:uiPriority w:val="0"/>
    <w:rPr>
      <w:rFonts w:hint="eastAsia" w:ascii="黑体" w:hAnsi="黑体" w:eastAsia="黑体" w:cs="黑体"/>
      <w:bCs/>
      <w:w w:val="135"/>
      <w:sz w:val="48"/>
    </w:rPr>
  </w:style>
  <w:style w:type="paragraph" w:customStyle="1" w:styleId="340">
    <w:name w:val="标准称谓QB"/>
    <w:next w:val="1"/>
    <w:link w:val="341"/>
    <w:autoRedefine/>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41">
    <w:name w:val="标准称谓QB Char"/>
    <w:basedOn w:val="231"/>
    <w:link w:val="340"/>
    <w:autoRedefine/>
    <w:qFormat/>
    <w:uiPriority w:val="0"/>
    <w:rPr>
      <w:rFonts w:eastAsia="黑体"/>
      <w:bCs/>
      <w:w w:val="135"/>
      <w:sz w:val="48"/>
    </w:rPr>
  </w:style>
  <w:style w:type="paragraph" w:customStyle="1" w:styleId="342">
    <w:name w:val="发布部门HB"/>
    <w:next w:val="1"/>
    <w:autoRedefine/>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3">
    <w:name w:val="发布部门DB"/>
    <w:next w:val="1"/>
    <w:autoRedefine/>
    <w:qFormat/>
    <w:uiPriority w:val="0"/>
    <w:pPr>
      <w:spacing w:line="360" w:lineRule="exact"/>
      <w:jc w:val="center"/>
    </w:pPr>
    <w:rPr>
      <w:rFonts w:hint="eastAsia" w:ascii="黑体" w:hAnsi="黑体" w:eastAsia="黑体" w:cs="黑体"/>
      <w:sz w:val="28"/>
      <w:lang w:val="en-US" w:eastAsia="zh-CN" w:bidi="ar-SA"/>
    </w:rPr>
  </w:style>
  <w:style w:type="paragraph" w:customStyle="1" w:styleId="344">
    <w:name w:val="发布部门QB"/>
    <w:next w:val="1"/>
    <w:autoRedefine/>
    <w:qFormat/>
    <w:uiPriority w:val="0"/>
    <w:pPr>
      <w:snapToGrid w:val="0"/>
      <w:jc w:val="center"/>
    </w:pPr>
    <w:rPr>
      <w:rFonts w:ascii="宋体" w:hAnsi="Times New Roman" w:eastAsia="宋体" w:cs="Times New Roman"/>
      <w:b/>
      <w:sz w:val="36"/>
      <w:lang w:val="en-US" w:eastAsia="zh-CN" w:bidi="ar-SA"/>
    </w:rPr>
  </w:style>
  <w:style w:type="paragraph" w:customStyle="1" w:styleId="345">
    <w:name w:val="标准标志DB"/>
    <w:next w:val="1"/>
    <w:autoRedefine/>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6">
    <w:name w:val="标准标志QB"/>
    <w:next w:val="1"/>
    <w:autoRedefine/>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7">
    <w:name w:val="标准标志GB"/>
    <w:next w:val="1"/>
    <w:autoRedefine/>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8">
    <w:name w:val="示例X"/>
    <w:basedOn w:val="260"/>
    <w:next w:val="295"/>
    <w:autoRedefine/>
    <w:qFormat/>
    <w:uiPriority w:val="0"/>
    <w:rPr>
      <w:sz w:val="18"/>
    </w:rPr>
  </w:style>
  <w:style w:type="paragraph" w:customStyle="1" w:styleId="349">
    <w:name w:val="附录表标号"/>
    <w:basedOn w:val="1"/>
    <w:next w:val="260"/>
    <w:autoRedefine/>
    <w:qFormat/>
    <w:uiPriority w:val="0"/>
    <w:pPr>
      <w:numPr>
        <w:ilvl w:val="0"/>
        <w:numId w:val="2"/>
      </w:numPr>
      <w:snapToGrid w:val="0"/>
      <w:spacing w:line="14" w:lineRule="exact"/>
      <w:jc w:val="center"/>
    </w:pPr>
    <w:rPr>
      <w:color w:val="FFFFFF"/>
    </w:rPr>
  </w:style>
  <w:style w:type="paragraph" w:customStyle="1" w:styleId="350">
    <w:name w:val="附录图标号"/>
    <w:basedOn w:val="1"/>
    <w:next w:val="260"/>
    <w:autoRedefine/>
    <w:qFormat/>
    <w:uiPriority w:val="0"/>
    <w:pPr>
      <w:numPr>
        <w:ilvl w:val="0"/>
        <w:numId w:val="1"/>
      </w:numPr>
      <w:snapToGrid w:val="0"/>
      <w:spacing w:line="14" w:lineRule="exact"/>
      <w:jc w:val="center"/>
    </w:pPr>
    <w:rPr>
      <w:color w:val="FFFFFF"/>
    </w:rPr>
  </w:style>
  <w:style w:type="paragraph" w:customStyle="1" w:styleId="351">
    <w:name w:val="重要提示"/>
    <w:basedOn w:val="260"/>
    <w:next w:val="260"/>
    <w:autoRedefine/>
    <w:qFormat/>
    <w:uiPriority w:val="0"/>
    <w:rPr>
      <w:rFonts w:eastAsia="黑体"/>
    </w:rPr>
  </w:style>
  <w:style w:type="paragraph" w:customStyle="1" w:styleId="352">
    <w:name w:val="公式编号制表符"/>
    <w:basedOn w:val="1"/>
    <w:next w:val="1"/>
    <w:autoRedefine/>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标题1"/>
    <w:basedOn w:val="3"/>
    <w:next w:val="1"/>
    <w:autoRedefine/>
    <w:semiHidden/>
    <w:unhideWhenUsed/>
    <w:qFormat/>
    <w:uiPriority w:val="39"/>
    <w:pPr>
      <w:outlineLvl w:val="9"/>
    </w:pPr>
  </w:style>
  <w:style w:type="character" w:customStyle="1" w:styleId="354">
    <w:name w:val="不明显参考1"/>
    <w:basedOn w:val="231"/>
    <w:autoRedefine/>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5">
    <w:name w:val="不明显强调1"/>
    <w:basedOn w:val="231"/>
    <w:autoRedefine/>
    <w:qFormat/>
    <w:uiPriority w:val="19"/>
    <w:rPr>
      <w:i/>
      <w:iCs/>
      <w:color w:val="404040" w:themeColor="text1" w:themeTint="BF"/>
      <w14:textFill>
        <w14:solidFill>
          <w14:schemeClr w14:val="tx1">
            <w14:lumMod w14:val="75000"/>
            <w14:lumOff w14:val="25000"/>
          </w14:schemeClr>
        </w14:solidFill>
      </w14:textFill>
    </w:rPr>
  </w:style>
  <w:style w:type="character" w:customStyle="1" w:styleId="356">
    <w:name w:val="称呼 字符"/>
    <w:basedOn w:val="231"/>
    <w:link w:val="36"/>
    <w:autoRedefine/>
    <w:semiHidden/>
    <w:qFormat/>
    <w:uiPriority w:val="99"/>
    <w:rPr>
      <w:kern w:val="2"/>
      <w:sz w:val="21"/>
      <w:szCs w:val="24"/>
    </w:rPr>
  </w:style>
  <w:style w:type="character" w:customStyle="1" w:styleId="357">
    <w:name w:val="纯文本 字符"/>
    <w:basedOn w:val="231"/>
    <w:link w:val="49"/>
    <w:autoRedefine/>
    <w:semiHidden/>
    <w:qFormat/>
    <w:uiPriority w:val="99"/>
    <w:rPr>
      <w:rFonts w:ascii="宋体" w:hAnsi="Courier New" w:cs="Courier New"/>
      <w:kern w:val="2"/>
      <w:sz w:val="21"/>
      <w:szCs w:val="21"/>
    </w:rPr>
  </w:style>
  <w:style w:type="character" w:customStyle="1" w:styleId="358">
    <w:name w:val="电子邮件签名 字符"/>
    <w:basedOn w:val="231"/>
    <w:link w:val="25"/>
    <w:autoRedefine/>
    <w:semiHidden/>
    <w:qFormat/>
    <w:uiPriority w:val="99"/>
    <w:rPr>
      <w:kern w:val="2"/>
      <w:sz w:val="21"/>
      <w:szCs w:val="24"/>
    </w:rPr>
  </w:style>
  <w:style w:type="character" w:customStyle="1" w:styleId="359">
    <w:name w:val="副标题 字符"/>
    <w:basedOn w:val="231"/>
    <w:link w:val="66"/>
    <w:autoRedefine/>
    <w:qFormat/>
    <w:uiPriority w:val="11"/>
    <w:rPr>
      <w:rFonts w:asciiTheme="majorHAnsi" w:hAnsiTheme="majorHAnsi" w:cstheme="majorBidi"/>
      <w:b/>
      <w:bCs/>
      <w:kern w:val="28"/>
      <w:sz w:val="32"/>
      <w:szCs w:val="32"/>
    </w:rPr>
  </w:style>
  <w:style w:type="character" w:customStyle="1" w:styleId="360">
    <w:name w:val="宏文本 字符"/>
    <w:basedOn w:val="231"/>
    <w:link w:val="2"/>
    <w:autoRedefine/>
    <w:semiHidden/>
    <w:qFormat/>
    <w:uiPriority w:val="99"/>
    <w:rPr>
      <w:rFonts w:ascii="Courier New" w:hAnsi="Courier New" w:cs="Courier New"/>
      <w:kern w:val="2"/>
      <w:sz w:val="24"/>
      <w:szCs w:val="24"/>
    </w:rPr>
  </w:style>
  <w:style w:type="character" w:customStyle="1" w:styleId="361">
    <w:name w:val="结束语 字符"/>
    <w:basedOn w:val="231"/>
    <w:link w:val="38"/>
    <w:autoRedefine/>
    <w:semiHidden/>
    <w:qFormat/>
    <w:uiPriority w:val="99"/>
    <w:rPr>
      <w:kern w:val="2"/>
      <w:sz w:val="21"/>
      <w:szCs w:val="24"/>
    </w:rPr>
  </w:style>
  <w:style w:type="paragraph" w:styleId="362">
    <w:name w:val="List Paragraph"/>
    <w:basedOn w:val="1"/>
    <w:autoRedefine/>
    <w:qFormat/>
    <w:uiPriority w:val="34"/>
    <w:pPr>
      <w:ind w:firstLine="420" w:firstLineChars="200"/>
    </w:pPr>
  </w:style>
  <w:style w:type="character" w:customStyle="1" w:styleId="363">
    <w:name w:val="明显参考1"/>
    <w:basedOn w:val="231"/>
    <w:autoRedefine/>
    <w:qFormat/>
    <w:uiPriority w:val="32"/>
    <w:rPr>
      <w:b/>
      <w:bCs/>
      <w:smallCaps/>
      <w:color w:val="5B9BD5" w:themeColor="accent1"/>
      <w:spacing w:val="5"/>
      <w14:textFill>
        <w14:solidFill>
          <w14:schemeClr w14:val="accent1"/>
        </w14:solidFill>
      </w14:textFill>
    </w:rPr>
  </w:style>
  <w:style w:type="character" w:customStyle="1" w:styleId="364">
    <w:name w:val="明显强调1"/>
    <w:basedOn w:val="231"/>
    <w:autoRedefine/>
    <w:qFormat/>
    <w:uiPriority w:val="21"/>
    <w:rPr>
      <w:i/>
      <w:iCs/>
      <w:color w:val="5B9BD5" w:themeColor="accent1"/>
      <w14:textFill>
        <w14:solidFill>
          <w14:schemeClr w14:val="accent1"/>
        </w14:solidFill>
      </w14:textFill>
    </w:rPr>
  </w:style>
  <w:style w:type="paragraph" w:styleId="365">
    <w:name w:val="Intense Quote"/>
    <w:basedOn w:val="1"/>
    <w:next w:val="1"/>
    <w:link w:val="366"/>
    <w:autoRedefine/>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6">
    <w:name w:val="明显引用 字符"/>
    <w:basedOn w:val="231"/>
    <w:link w:val="365"/>
    <w:autoRedefine/>
    <w:qFormat/>
    <w:uiPriority w:val="30"/>
    <w:rPr>
      <w:i/>
      <w:iCs/>
      <w:color w:val="5B9BD5" w:themeColor="accent1"/>
      <w:kern w:val="2"/>
      <w:sz w:val="21"/>
      <w:szCs w:val="24"/>
      <w14:textFill>
        <w14:solidFill>
          <w14:schemeClr w14:val="accent1"/>
        </w14:solidFill>
      </w14:textFill>
    </w:rPr>
  </w:style>
  <w:style w:type="character" w:customStyle="1" w:styleId="367">
    <w:name w:val="批注框文本 字符"/>
    <w:basedOn w:val="231"/>
    <w:link w:val="58"/>
    <w:autoRedefine/>
    <w:semiHidden/>
    <w:qFormat/>
    <w:uiPriority w:val="99"/>
    <w:rPr>
      <w:kern w:val="2"/>
      <w:sz w:val="18"/>
      <w:szCs w:val="18"/>
    </w:rPr>
  </w:style>
  <w:style w:type="character" w:customStyle="1" w:styleId="368">
    <w:name w:val="批注文字 字符"/>
    <w:basedOn w:val="231"/>
    <w:link w:val="34"/>
    <w:autoRedefine/>
    <w:semiHidden/>
    <w:qFormat/>
    <w:uiPriority w:val="99"/>
    <w:rPr>
      <w:kern w:val="2"/>
      <w:sz w:val="21"/>
      <w:szCs w:val="24"/>
    </w:rPr>
  </w:style>
  <w:style w:type="character" w:customStyle="1" w:styleId="369">
    <w:name w:val="批注主题 字符"/>
    <w:basedOn w:val="368"/>
    <w:link w:val="85"/>
    <w:autoRedefine/>
    <w:semiHidden/>
    <w:qFormat/>
    <w:uiPriority w:val="99"/>
    <w:rPr>
      <w:b/>
      <w:bCs/>
      <w:kern w:val="2"/>
      <w:sz w:val="21"/>
      <w:szCs w:val="24"/>
    </w:rPr>
  </w:style>
  <w:style w:type="character" w:customStyle="1" w:styleId="370">
    <w:name w:val="签名 字符"/>
    <w:basedOn w:val="231"/>
    <w:link w:val="62"/>
    <w:autoRedefine/>
    <w:semiHidden/>
    <w:qFormat/>
    <w:uiPriority w:val="99"/>
    <w:rPr>
      <w:kern w:val="2"/>
      <w:sz w:val="21"/>
      <w:szCs w:val="24"/>
    </w:rPr>
  </w:style>
  <w:style w:type="table" w:customStyle="1" w:styleId="371">
    <w:name w:val="清单表 1 浅色1"/>
    <w:basedOn w:val="88"/>
    <w:autoRedefine/>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2">
    <w:name w:val="清单表 1 浅色 - 着色 11"/>
    <w:basedOn w:val="88"/>
    <w:autoRedefine/>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3">
    <w:name w:val="清单表 1 浅色 - 着色 21"/>
    <w:basedOn w:val="88"/>
    <w:autoRedefine/>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4">
    <w:name w:val="清单表 1 浅色 - 着色 31"/>
    <w:basedOn w:val="88"/>
    <w:autoRedefine/>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5">
    <w:name w:val="清单表 1 浅色 - 着色 41"/>
    <w:basedOn w:val="88"/>
    <w:autoRedefine/>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6">
    <w:name w:val="清单表 1 浅色 - 着色 51"/>
    <w:basedOn w:val="88"/>
    <w:autoRedefine/>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7">
    <w:name w:val="清单表 1 浅色 - 着色 61"/>
    <w:basedOn w:val="88"/>
    <w:autoRedefine/>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8">
    <w:name w:val="清单表 21"/>
    <w:basedOn w:val="88"/>
    <w:autoRedefine/>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9">
    <w:name w:val="清单表 2 - 着色 11"/>
    <w:basedOn w:val="88"/>
    <w:autoRedefine/>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80">
    <w:name w:val="清单表 2 - 着色 21"/>
    <w:basedOn w:val="88"/>
    <w:autoRedefine/>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81">
    <w:name w:val="清单表 2 - 着色 31"/>
    <w:basedOn w:val="88"/>
    <w:autoRedefine/>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2">
    <w:name w:val="清单表 2 - 着色 41"/>
    <w:basedOn w:val="88"/>
    <w:autoRedefine/>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3">
    <w:name w:val="清单表 2 - 着色 51"/>
    <w:basedOn w:val="88"/>
    <w:autoRedefine/>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4">
    <w:name w:val="清单表 2 - 着色 61"/>
    <w:basedOn w:val="88"/>
    <w:autoRedefine/>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5">
    <w:name w:val="清单表 31"/>
    <w:basedOn w:val="88"/>
    <w:autoRedefine/>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6">
    <w:name w:val="清单表 3 - 着色 11"/>
    <w:basedOn w:val="88"/>
    <w:autoRedefine/>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7">
    <w:name w:val="清单表 3 - 着色 21"/>
    <w:basedOn w:val="88"/>
    <w:autoRedefine/>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8">
    <w:name w:val="清单表 3 - 着色 31"/>
    <w:basedOn w:val="88"/>
    <w:autoRedefine/>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9">
    <w:name w:val="清单表 3 - 着色 41"/>
    <w:basedOn w:val="88"/>
    <w:autoRedefine/>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90">
    <w:name w:val="清单表 3 - 着色 51"/>
    <w:basedOn w:val="88"/>
    <w:autoRedefine/>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91">
    <w:name w:val="清单表 3 - 着色 61"/>
    <w:basedOn w:val="88"/>
    <w:autoRedefine/>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2">
    <w:name w:val="清单表 41"/>
    <w:basedOn w:val="88"/>
    <w:autoRedefine/>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3">
    <w:name w:val="清单表 4 - 着色 11"/>
    <w:basedOn w:val="88"/>
    <w:autoRedefine/>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4">
    <w:name w:val="清单表 4 - 着色 21"/>
    <w:basedOn w:val="88"/>
    <w:autoRedefine/>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5">
    <w:name w:val="清单表 4 - 着色 31"/>
    <w:basedOn w:val="88"/>
    <w:autoRedefine/>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6">
    <w:name w:val="清单表 4 - 着色 41"/>
    <w:basedOn w:val="88"/>
    <w:autoRedefine/>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7">
    <w:name w:val="清单表 4 - 着色 51"/>
    <w:basedOn w:val="88"/>
    <w:autoRedefine/>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8">
    <w:name w:val="清单表 4 - 着色 61"/>
    <w:basedOn w:val="88"/>
    <w:autoRedefine/>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9">
    <w:name w:val="清单表 5 深色1"/>
    <w:basedOn w:val="88"/>
    <w:autoRedefine/>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11"/>
    <w:basedOn w:val="88"/>
    <w:autoRedefine/>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21"/>
    <w:basedOn w:val="88"/>
    <w:autoRedefine/>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31"/>
    <w:basedOn w:val="88"/>
    <w:autoRedefine/>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41"/>
    <w:basedOn w:val="88"/>
    <w:autoRedefine/>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5 深色 - 着色 51"/>
    <w:basedOn w:val="88"/>
    <w:autoRedefine/>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清单表 5 深色 - 着色 61"/>
    <w:basedOn w:val="88"/>
    <w:autoRedefine/>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清单表 6 彩色1"/>
    <w:basedOn w:val="88"/>
    <w:autoRedefine/>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7">
    <w:name w:val="清单表 6 彩色 - 着色 11"/>
    <w:basedOn w:val="88"/>
    <w:autoRedefine/>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8">
    <w:name w:val="清单表 6 彩色 - 着色 21"/>
    <w:basedOn w:val="88"/>
    <w:autoRedefine/>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9">
    <w:name w:val="清单表 6 彩色 - 着色 31"/>
    <w:basedOn w:val="88"/>
    <w:autoRedefine/>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10">
    <w:name w:val="清单表 6 彩色 - 着色 41"/>
    <w:basedOn w:val="88"/>
    <w:autoRedefine/>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11">
    <w:name w:val="清单表 6 彩色 - 着色 51"/>
    <w:basedOn w:val="88"/>
    <w:autoRedefine/>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2">
    <w:name w:val="清单表 6 彩色 - 着色 61"/>
    <w:basedOn w:val="88"/>
    <w:autoRedefine/>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3">
    <w:name w:val="清单表 7 彩色1"/>
    <w:basedOn w:val="88"/>
    <w:autoRedefine/>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11"/>
    <w:basedOn w:val="88"/>
    <w:autoRedefine/>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21"/>
    <w:basedOn w:val="88"/>
    <w:autoRedefine/>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31"/>
    <w:basedOn w:val="88"/>
    <w:autoRedefine/>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41"/>
    <w:basedOn w:val="88"/>
    <w:autoRedefine/>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清单表 7 彩色 - 着色 51"/>
    <w:basedOn w:val="88"/>
    <w:autoRedefine/>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清单表 7 彩色 - 着色 61"/>
    <w:basedOn w:val="88"/>
    <w:autoRedefine/>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autoRedefine/>
    <w:semiHidden/>
    <w:qFormat/>
    <w:uiPriority w:val="99"/>
    <w:rPr>
      <w:kern w:val="2"/>
      <w:sz w:val="21"/>
      <w:szCs w:val="24"/>
    </w:rPr>
  </w:style>
  <w:style w:type="character" w:customStyle="1" w:styleId="421">
    <w:name w:val="书籍标题1"/>
    <w:basedOn w:val="231"/>
    <w:autoRedefine/>
    <w:qFormat/>
    <w:uiPriority w:val="33"/>
    <w:rPr>
      <w:b/>
      <w:bCs/>
      <w:i/>
      <w:iCs/>
      <w:spacing w:val="5"/>
    </w:rPr>
  </w:style>
  <w:style w:type="paragraph" w:customStyle="1" w:styleId="422">
    <w:name w:val="书目1"/>
    <w:basedOn w:val="1"/>
    <w:next w:val="1"/>
    <w:autoRedefine/>
    <w:semiHidden/>
    <w:unhideWhenUsed/>
    <w:qFormat/>
    <w:uiPriority w:val="37"/>
  </w:style>
  <w:style w:type="table" w:customStyle="1" w:styleId="423">
    <w:name w:val="网格表 1 浅色1"/>
    <w:basedOn w:val="88"/>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4">
    <w:name w:val="网格表 1 浅色 - 着色 11"/>
    <w:basedOn w:val="88"/>
    <w:autoRedefine/>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5">
    <w:name w:val="网格表 1 浅色 - 着色 21"/>
    <w:basedOn w:val="88"/>
    <w:autoRedefine/>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6">
    <w:name w:val="网格表 1 浅色 - 着色 31"/>
    <w:basedOn w:val="88"/>
    <w:autoRedefine/>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7">
    <w:name w:val="网格表 1 浅色 - 着色 41"/>
    <w:basedOn w:val="88"/>
    <w:autoRedefine/>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8">
    <w:name w:val="网格表 1 浅色 - 着色 51"/>
    <w:basedOn w:val="88"/>
    <w:autoRedefine/>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9">
    <w:name w:val="网格表 1 浅色 - 着色 61"/>
    <w:basedOn w:val="88"/>
    <w:autoRedefine/>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30">
    <w:name w:val="网格表 21"/>
    <w:basedOn w:val="88"/>
    <w:autoRedefine/>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31">
    <w:name w:val="网格表 2 - 着色 11"/>
    <w:basedOn w:val="88"/>
    <w:autoRedefine/>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2">
    <w:name w:val="网格表 2 - 着色 21"/>
    <w:basedOn w:val="88"/>
    <w:autoRedefine/>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3">
    <w:name w:val="网格表 2 - 着色 31"/>
    <w:basedOn w:val="88"/>
    <w:autoRedefine/>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4">
    <w:name w:val="网格表 2 - 着色 41"/>
    <w:basedOn w:val="88"/>
    <w:autoRedefine/>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5">
    <w:name w:val="网格表 2 - 着色 51"/>
    <w:basedOn w:val="88"/>
    <w:autoRedefine/>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6">
    <w:name w:val="网格表 2 - 着色 61"/>
    <w:basedOn w:val="88"/>
    <w:autoRedefine/>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7">
    <w:name w:val="网格表 31"/>
    <w:basedOn w:val="88"/>
    <w:autoRedefine/>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8">
    <w:name w:val="网格表 3 - 着色 11"/>
    <w:basedOn w:val="88"/>
    <w:autoRedefine/>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9">
    <w:name w:val="网格表 3 - 着色 21"/>
    <w:basedOn w:val="88"/>
    <w:autoRedefine/>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40">
    <w:name w:val="网格表 3 - 着色 31"/>
    <w:basedOn w:val="88"/>
    <w:autoRedefine/>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41">
    <w:name w:val="网格表 3 - 着色 41"/>
    <w:basedOn w:val="88"/>
    <w:autoRedefine/>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2">
    <w:name w:val="网格表 3 - 着色 51"/>
    <w:basedOn w:val="88"/>
    <w:autoRedefine/>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3">
    <w:name w:val="网格表 3 - 着色 61"/>
    <w:basedOn w:val="88"/>
    <w:autoRedefine/>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4">
    <w:name w:val="网格表 41"/>
    <w:basedOn w:val="88"/>
    <w:autoRedefine/>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5">
    <w:name w:val="网格表 4 - 着色 11"/>
    <w:basedOn w:val="88"/>
    <w:autoRedefine/>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6">
    <w:name w:val="网格表 4 - 着色 21"/>
    <w:basedOn w:val="88"/>
    <w:autoRedefine/>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7">
    <w:name w:val="网格表 4 - 着色 31"/>
    <w:basedOn w:val="88"/>
    <w:autoRedefine/>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8">
    <w:name w:val="网格表 4 - 着色 41"/>
    <w:basedOn w:val="88"/>
    <w:autoRedefine/>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9">
    <w:name w:val="网格表 4 - 着色 51"/>
    <w:basedOn w:val="88"/>
    <w:autoRedefine/>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50">
    <w:name w:val="网格表 4 - 着色 61"/>
    <w:basedOn w:val="88"/>
    <w:autoRedefine/>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51">
    <w:name w:val="网格表 5 深色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2">
    <w:name w:val="网格表 5 深色 - 着色 1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3">
    <w:name w:val="网格表 5 深色 - 着色 2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4">
    <w:name w:val="网格表 5 深色 - 着色 3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5">
    <w:name w:val="网格表 5 深色 - 着色 4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6">
    <w:name w:val="网格表 5 深色 - 着色 5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7">
    <w:name w:val="网格表 5 深色 - 着色 6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8">
    <w:name w:val="网格表 6 彩色1"/>
    <w:basedOn w:val="88"/>
    <w:autoRedefine/>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9">
    <w:name w:val="网格表 6 彩色 - 着色 11"/>
    <w:basedOn w:val="88"/>
    <w:autoRedefine/>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60">
    <w:name w:val="网格表 6 彩色 - 着色 21"/>
    <w:basedOn w:val="88"/>
    <w:autoRedefine/>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61">
    <w:name w:val="网格表 6 彩色 - 着色 31"/>
    <w:basedOn w:val="88"/>
    <w:autoRedefine/>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2">
    <w:name w:val="网格表 6 彩色 - 着色 41"/>
    <w:basedOn w:val="88"/>
    <w:autoRedefine/>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3">
    <w:name w:val="网格表 6 彩色 - 着色 51"/>
    <w:basedOn w:val="88"/>
    <w:autoRedefine/>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4">
    <w:name w:val="网格表 6 彩色 - 着色 61"/>
    <w:basedOn w:val="88"/>
    <w:autoRedefine/>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5">
    <w:name w:val="网格表 7 彩色1"/>
    <w:basedOn w:val="88"/>
    <w:autoRedefine/>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6">
    <w:name w:val="网格表 7 彩色 - 着色 11"/>
    <w:basedOn w:val="88"/>
    <w:autoRedefine/>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7">
    <w:name w:val="网格表 7 彩色 - 着色 21"/>
    <w:basedOn w:val="88"/>
    <w:autoRedefine/>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8">
    <w:name w:val="网格表 7 彩色 - 着色 31"/>
    <w:basedOn w:val="88"/>
    <w:autoRedefine/>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9">
    <w:name w:val="网格表 7 彩色 - 着色 41"/>
    <w:basedOn w:val="88"/>
    <w:autoRedefine/>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70">
    <w:name w:val="网格表 7 彩色 - 着色 51"/>
    <w:basedOn w:val="88"/>
    <w:autoRedefine/>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71">
    <w:name w:val="网格表 7 彩色 - 着色 61"/>
    <w:basedOn w:val="88"/>
    <w:autoRedefine/>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2">
    <w:name w:val="网格型浅色1"/>
    <w:basedOn w:val="88"/>
    <w:autoRedefine/>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3">
    <w:name w:val="尾注文本 字符"/>
    <w:basedOn w:val="231"/>
    <w:link w:val="56"/>
    <w:autoRedefine/>
    <w:semiHidden/>
    <w:qFormat/>
    <w:uiPriority w:val="99"/>
    <w:rPr>
      <w:kern w:val="2"/>
      <w:sz w:val="21"/>
      <w:szCs w:val="24"/>
    </w:rPr>
  </w:style>
  <w:style w:type="character" w:customStyle="1" w:styleId="474">
    <w:name w:val="文档结构图 字符"/>
    <w:basedOn w:val="231"/>
    <w:link w:val="32"/>
    <w:autoRedefine/>
    <w:semiHidden/>
    <w:qFormat/>
    <w:uiPriority w:val="99"/>
    <w:rPr>
      <w:rFonts w:ascii="Microsoft YaHei UI" w:eastAsia="Microsoft YaHei UI"/>
      <w:kern w:val="2"/>
      <w:sz w:val="18"/>
      <w:szCs w:val="18"/>
    </w:rPr>
  </w:style>
  <w:style w:type="table" w:customStyle="1" w:styleId="475">
    <w:name w:val="无格式表格 11"/>
    <w:basedOn w:val="88"/>
    <w:autoRedefine/>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6">
    <w:name w:val="无格式表格 21"/>
    <w:basedOn w:val="88"/>
    <w:autoRedefine/>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7">
    <w:name w:val="无格式表格 31"/>
    <w:basedOn w:val="88"/>
    <w:autoRedefine/>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8">
    <w:name w:val="无格式表格 41"/>
    <w:basedOn w:val="88"/>
    <w:autoRedefine/>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9">
    <w:name w:val="无格式表格 51"/>
    <w:basedOn w:val="88"/>
    <w:autoRedefine/>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autoRedefine/>
    <w:semiHidden/>
    <w:qFormat/>
    <w:uiPriority w:val="99"/>
    <w:rPr>
      <w:rFonts w:asciiTheme="majorHAnsi" w:hAnsiTheme="majorHAnsi" w:eastAsiaTheme="majorEastAsia" w:cstheme="majorBidi"/>
      <w:kern w:val="2"/>
      <w:sz w:val="24"/>
      <w:szCs w:val="24"/>
      <w:shd w:val="pct20" w:color="auto" w:fill="auto"/>
    </w:rPr>
  </w:style>
  <w:style w:type="paragraph" w:styleId="482">
    <w:name w:val="Quote"/>
    <w:basedOn w:val="1"/>
    <w:next w:val="1"/>
    <w:link w:val="483"/>
    <w:autoRedefine/>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3">
    <w:name w:val="引用 字符"/>
    <w:basedOn w:val="231"/>
    <w:link w:val="482"/>
    <w:autoRedefine/>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4">
    <w:name w:val="Placeholder Text"/>
    <w:basedOn w:val="231"/>
    <w:autoRedefine/>
    <w:semiHidden/>
    <w:qFormat/>
    <w:uiPriority w:val="99"/>
    <w:rPr>
      <w:color w:val="808080"/>
    </w:rPr>
  </w:style>
  <w:style w:type="character" w:customStyle="1" w:styleId="485">
    <w:name w:val="正文首行缩进 字符"/>
    <w:basedOn w:val="334"/>
    <w:link w:val="86"/>
    <w:autoRedefine/>
    <w:semiHidden/>
    <w:qFormat/>
    <w:uiPriority w:val="99"/>
    <w:rPr>
      <w:kern w:val="2"/>
      <w:sz w:val="21"/>
      <w:szCs w:val="24"/>
    </w:rPr>
  </w:style>
  <w:style w:type="character" w:customStyle="1" w:styleId="486">
    <w:name w:val="正文文本缩进 字符"/>
    <w:basedOn w:val="231"/>
    <w:link w:val="41"/>
    <w:autoRedefine/>
    <w:semiHidden/>
    <w:qFormat/>
    <w:uiPriority w:val="99"/>
    <w:rPr>
      <w:kern w:val="2"/>
      <w:sz w:val="21"/>
      <w:szCs w:val="24"/>
    </w:rPr>
  </w:style>
  <w:style w:type="character" w:customStyle="1" w:styleId="487">
    <w:name w:val="正文首行缩进 2 字符"/>
    <w:basedOn w:val="486"/>
    <w:link w:val="87"/>
    <w:autoRedefine/>
    <w:semiHidden/>
    <w:qFormat/>
    <w:uiPriority w:val="99"/>
    <w:rPr>
      <w:kern w:val="2"/>
      <w:sz w:val="21"/>
      <w:szCs w:val="24"/>
    </w:rPr>
  </w:style>
  <w:style w:type="character" w:customStyle="1" w:styleId="488">
    <w:name w:val="正文文本 2 字符"/>
    <w:basedOn w:val="231"/>
    <w:link w:val="76"/>
    <w:autoRedefine/>
    <w:semiHidden/>
    <w:qFormat/>
    <w:uiPriority w:val="99"/>
    <w:rPr>
      <w:kern w:val="2"/>
      <w:sz w:val="21"/>
      <w:szCs w:val="24"/>
    </w:rPr>
  </w:style>
  <w:style w:type="character" w:customStyle="1" w:styleId="489">
    <w:name w:val="正文文本 3 字符"/>
    <w:basedOn w:val="231"/>
    <w:link w:val="37"/>
    <w:autoRedefine/>
    <w:semiHidden/>
    <w:qFormat/>
    <w:uiPriority w:val="99"/>
    <w:rPr>
      <w:kern w:val="2"/>
      <w:sz w:val="16"/>
      <w:szCs w:val="16"/>
    </w:rPr>
  </w:style>
  <w:style w:type="character" w:customStyle="1" w:styleId="490">
    <w:name w:val="正文文本缩进 2 字符"/>
    <w:basedOn w:val="231"/>
    <w:link w:val="55"/>
    <w:autoRedefine/>
    <w:semiHidden/>
    <w:qFormat/>
    <w:uiPriority w:val="99"/>
    <w:rPr>
      <w:kern w:val="2"/>
      <w:sz w:val="21"/>
      <w:szCs w:val="24"/>
    </w:rPr>
  </w:style>
  <w:style w:type="character" w:customStyle="1" w:styleId="491">
    <w:name w:val="正文文本缩进 3 字符"/>
    <w:basedOn w:val="231"/>
    <w:link w:val="71"/>
    <w:autoRedefine/>
    <w:semiHidden/>
    <w:qFormat/>
    <w:uiPriority w:val="99"/>
    <w:rPr>
      <w:kern w:val="2"/>
      <w:sz w:val="16"/>
      <w:szCs w:val="16"/>
    </w:rPr>
  </w:style>
  <w:style w:type="character" w:customStyle="1" w:styleId="492">
    <w:name w:val="注释标题 字符"/>
    <w:basedOn w:val="231"/>
    <w:link w:val="22"/>
    <w:autoRedefine/>
    <w:semiHidden/>
    <w:qFormat/>
    <w:uiPriority w:val="99"/>
    <w:rPr>
      <w:kern w:val="2"/>
      <w:sz w:val="21"/>
      <w:szCs w:val="24"/>
    </w:rPr>
  </w:style>
  <w:style w:type="paragraph" w:customStyle="1" w:styleId="493">
    <w:name w:val="附录无标题章"/>
    <w:basedOn w:val="278"/>
    <w:autoRedefine/>
    <w:qFormat/>
    <w:uiPriority w:val="0"/>
    <w:pPr>
      <w:spacing w:before="0" w:beforeLines="0" w:after="0" w:afterLines="0"/>
      <w:outlineLvl w:val="9"/>
    </w:pPr>
    <w:rPr>
      <w:rFonts w:asciiTheme="majorEastAsia" w:eastAsiaTheme="majorEastAsia"/>
    </w:rPr>
  </w:style>
  <w:style w:type="paragraph" w:customStyle="1" w:styleId="494">
    <w:name w:val="附录一级无标题条"/>
    <w:basedOn w:val="279"/>
    <w:autoRedefine/>
    <w:qFormat/>
    <w:uiPriority w:val="0"/>
    <w:pPr>
      <w:spacing w:before="0" w:beforeLines="0" w:after="0" w:afterLines="0"/>
      <w:outlineLvl w:val="9"/>
    </w:pPr>
    <w:rPr>
      <w:rFonts w:asciiTheme="majorEastAsia" w:eastAsiaTheme="majorEastAsia"/>
    </w:rPr>
  </w:style>
  <w:style w:type="paragraph" w:customStyle="1" w:styleId="495">
    <w:name w:val="附录二级无标题条"/>
    <w:basedOn w:val="280"/>
    <w:autoRedefine/>
    <w:qFormat/>
    <w:uiPriority w:val="0"/>
    <w:pPr>
      <w:spacing w:before="0" w:beforeLines="0" w:after="0" w:afterLines="0"/>
      <w:outlineLvl w:val="9"/>
    </w:pPr>
    <w:rPr>
      <w:rFonts w:asciiTheme="majorEastAsia" w:eastAsiaTheme="majorEastAsia"/>
    </w:rPr>
  </w:style>
  <w:style w:type="paragraph" w:customStyle="1" w:styleId="496">
    <w:name w:val="附录三级无标题条"/>
    <w:basedOn w:val="281"/>
    <w:autoRedefine/>
    <w:qFormat/>
    <w:uiPriority w:val="0"/>
    <w:pPr>
      <w:spacing w:before="0" w:beforeLines="0" w:after="0" w:afterLines="0"/>
      <w:outlineLvl w:val="9"/>
    </w:pPr>
    <w:rPr>
      <w:rFonts w:asciiTheme="majorEastAsia" w:eastAsiaTheme="majorEastAsia"/>
    </w:rPr>
  </w:style>
  <w:style w:type="paragraph" w:customStyle="1" w:styleId="497">
    <w:name w:val="附录四级无标题条"/>
    <w:basedOn w:val="282"/>
    <w:autoRedefine/>
    <w:qFormat/>
    <w:uiPriority w:val="0"/>
    <w:pPr>
      <w:spacing w:before="0" w:beforeLines="0" w:after="0" w:afterLines="0"/>
      <w:outlineLvl w:val="9"/>
    </w:pPr>
    <w:rPr>
      <w:rFonts w:asciiTheme="majorEastAsia" w:eastAsiaTheme="majorEastAsia"/>
    </w:rPr>
  </w:style>
  <w:style w:type="paragraph" w:customStyle="1" w:styleId="498">
    <w:name w:val="标准标志TB"/>
    <w:basedOn w:val="1"/>
    <w:autoRedefine/>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autoRedefine/>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autoRedefine/>
    <w:qFormat/>
    <w:uiPriority w:val="0"/>
    <w:pPr>
      <w:spacing w:after="0" w:line="280" w:lineRule="exact"/>
      <w:ind w:left="284"/>
    </w:pPr>
    <w:rPr>
      <w:rFonts w:ascii="黑体" w:eastAsia="黑体"/>
      <w:kern w:val="3"/>
      <w:sz w:val="28"/>
    </w:rPr>
  </w:style>
  <w:style w:type="paragraph" w:customStyle="1" w:styleId="501">
    <w:name w:val="发布DB"/>
    <w:basedOn w:val="500"/>
    <w:autoRedefine/>
    <w:qFormat/>
    <w:uiPriority w:val="0"/>
    <w:pPr>
      <w:ind w:left="567"/>
    </w:pPr>
  </w:style>
  <w:style w:type="paragraph" w:customStyle="1" w:styleId="502">
    <w:name w:val="发布HB"/>
    <w:basedOn w:val="500"/>
    <w:autoRedefine/>
    <w:qFormat/>
    <w:uiPriority w:val="0"/>
    <w:pPr>
      <w:ind w:left="567"/>
    </w:pPr>
  </w:style>
  <w:style w:type="paragraph" w:customStyle="1" w:styleId="503">
    <w:name w:val="发布QB"/>
    <w:basedOn w:val="500"/>
    <w:autoRedefine/>
    <w:qFormat/>
    <w:uiPriority w:val="0"/>
    <w:pPr>
      <w:ind w:left="567"/>
    </w:pPr>
  </w:style>
  <w:style w:type="paragraph" w:customStyle="1" w:styleId="504">
    <w:name w:val="发布TB"/>
    <w:basedOn w:val="500"/>
    <w:autoRedefine/>
    <w:qFormat/>
    <w:uiPriority w:val="0"/>
    <w:pPr>
      <w:ind w:left="567"/>
    </w:pPr>
  </w:style>
  <w:style w:type="paragraph" w:customStyle="1" w:styleId="505">
    <w:name w:val="发布部门TB"/>
    <w:basedOn w:val="1"/>
    <w:autoRedefine/>
    <w:qFormat/>
    <w:uiPriority w:val="0"/>
    <w:pPr>
      <w:widowControl/>
      <w:spacing w:line="360" w:lineRule="exact"/>
      <w:jc w:val="center"/>
    </w:pPr>
    <w:rPr>
      <w:rFonts w:ascii="宋体"/>
      <w:b/>
      <w:kern w:val="0"/>
      <w:sz w:val="36"/>
      <w:szCs w:val="20"/>
    </w:rPr>
  </w:style>
  <w:style w:type="paragraph" w:customStyle="1" w:styleId="506">
    <w:name w:val="标准标志CEC"/>
    <w:basedOn w:val="1"/>
    <w:autoRedefine/>
    <w:qFormat/>
    <w:uiPriority w:val="0"/>
    <w:pPr>
      <w:jc w:val="right"/>
    </w:pPr>
    <w:rPr>
      <w:rFonts w:eastAsia="Times New Roman"/>
      <w:b/>
      <w:sz w:val="96"/>
    </w:rPr>
  </w:style>
  <w:style w:type="paragraph" w:customStyle="1" w:styleId="507">
    <w:name w:val="标准称谓CEC"/>
    <w:basedOn w:val="1"/>
    <w:autoRedefine/>
    <w:qFormat/>
    <w:uiPriority w:val="0"/>
    <w:pPr>
      <w:jc w:val="center"/>
    </w:pPr>
    <w:rPr>
      <w:rFonts w:eastAsia="黑体"/>
      <w:b/>
      <w:w w:val="132"/>
      <w:kern w:val="0"/>
      <w:sz w:val="52"/>
    </w:rPr>
  </w:style>
  <w:style w:type="paragraph" w:customStyle="1" w:styleId="508">
    <w:name w:val="发布CEC"/>
    <w:basedOn w:val="500"/>
    <w:autoRedefine/>
    <w:qFormat/>
    <w:uiPriority w:val="0"/>
  </w:style>
  <w:style w:type="paragraph" w:customStyle="1" w:styleId="509">
    <w:name w:val="发布部门CEC"/>
    <w:basedOn w:val="1"/>
    <w:autoRedefine/>
    <w:qFormat/>
    <w:uiPriority w:val="0"/>
    <w:pPr>
      <w:snapToGrid w:val="0"/>
    </w:pPr>
    <w:rPr>
      <w:b/>
      <w:w w:val="135"/>
      <w:kern w:val="0"/>
      <w:sz w:val="36"/>
    </w:rPr>
  </w:style>
  <w:style w:type="paragraph" w:customStyle="1" w:styleId="510">
    <w:name w:val="标准正文公式"/>
    <w:basedOn w:val="1"/>
    <w:next w:val="1"/>
    <w:autoRedefine/>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autoRedefine/>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2">
    <w:name w:val="附录公式编号"/>
    <w:basedOn w:val="40"/>
    <w:autoRedefine/>
    <w:qFormat/>
    <w:uiPriority w:val="0"/>
    <w:pPr>
      <w:numPr>
        <w:ilvl w:val="1"/>
        <w:numId w:val="26"/>
      </w:numPr>
    </w:pPr>
  </w:style>
  <w:style w:type="paragraph" w:customStyle="1" w:styleId="513">
    <w:name w:val="引言二级条标题"/>
    <w:basedOn w:val="1"/>
    <w:next w:val="260"/>
    <w:autoRedefine/>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4">
    <w:name w:val="引言二级无标题条"/>
    <w:basedOn w:val="513"/>
    <w:next w:val="260"/>
    <w:autoRedefine/>
    <w:qFormat/>
    <w:uiPriority w:val="0"/>
    <w:pPr>
      <w:spacing w:before="0" w:beforeLines="0" w:after="0" w:afterLines="0" w:line="276" w:lineRule="auto"/>
    </w:pPr>
    <w:rPr>
      <w:rFonts w:ascii="宋体" w:eastAsia="宋体"/>
    </w:rPr>
  </w:style>
  <w:style w:type="paragraph" w:customStyle="1" w:styleId="515">
    <w:name w:val="引言三级条标题"/>
    <w:basedOn w:val="1"/>
    <w:next w:val="260"/>
    <w:autoRedefine/>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6">
    <w:name w:val="引言三级无标题条"/>
    <w:basedOn w:val="515"/>
    <w:next w:val="260"/>
    <w:autoRedefine/>
    <w:qFormat/>
    <w:uiPriority w:val="0"/>
    <w:pPr>
      <w:spacing w:before="0" w:beforeLines="0" w:after="0" w:afterLines="0" w:line="276" w:lineRule="auto"/>
    </w:pPr>
    <w:rPr>
      <w:rFonts w:ascii="宋体" w:eastAsia="宋体"/>
    </w:rPr>
  </w:style>
  <w:style w:type="paragraph" w:customStyle="1" w:styleId="517">
    <w:name w:val="引言四级条标题"/>
    <w:basedOn w:val="1"/>
    <w:next w:val="260"/>
    <w:autoRedefine/>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8">
    <w:name w:val="引言四级无标题条"/>
    <w:basedOn w:val="517"/>
    <w:next w:val="260"/>
    <w:autoRedefine/>
    <w:qFormat/>
    <w:uiPriority w:val="0"/>
    <w:pPr>
      <w:spacing w:before="0" w:beforeLines="0" w:after="0" w:afterLines="0" w:line="276" w:lineRule="auto"/>
    </w:pPr>
    <w:rPr>
      <w:rFonts w:ascii="宋体" w:eastAsia="宋体"/>
    </w:rPr>
  </w:style>
  <w:style w:type="paragraph" w:customStyle="1" w:styleId="519">
    <w:name w:val="引言五级条标题"/>
    <w:basedOn w:val="1"/>
    <w:next w:val="260"/>
    <w:autoRedefine/>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20">
    <w:name w:val="引言五级无标题条"/>
    <w:basedOn w:val="519"/>
    <w:next w:val="260"/>
    <w:autoRedefine/>
    <w:qFormat/>
    <w:uiPriority w:val="0"/>
    <w:pPr>
      <w:spacing w:before="0" w:beforeLines="0" w:after="0" w:afterLines="0" w:line="276" w:lineRule="auto"/>
    </w:pPr>
    <w:rPr>
      <w:rFonts w:ascii="宋体" w:eastAsia="宋体"/>
    </w:rPr>
  </w:style>
  <w:style w:type="paragraph" w:customStyle="1" w:styleId="521">
    <w:name w:val="引言一级条标题"/>
    <w:basedOn w:val="1"/>
    <w:next w:val="260"/>
    <w:autoRedefine/>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2">
    <w:name w:val="引言一级无标题条"/>
    <w:basedOn w:val="521"/>
    <w:next w:val="260"/>
    <w:autoRedefine/>
    <w:qFormat/>
    <w:uiPriority w:val="0"/>
    <w:pPr>
      <w:spacing w:before="0" w:beforeLines="0" w:after="0" w:afterLines="0" w:line="276" w:lineRule="auto"/>
    </w:pPr>
    <w:rPr>
      <w:rFonts w:ascii="宋体" w:eastAsia="宋体"/>
    </w:rPr>
  </w:style>
  <w:style w:type="paragraph" w:customStyle="1" w:styleId="523">
    <w:name w:val="前言标题"/>
    <w:next w:val="1"/>
    <w:autoRedefine/>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4">
    <w:name w:val="列项·（二级）"/>
    <w:basedOn w:val="327"/>
    <w:autoRedefine/>
    <w:qFormat/>
    <w:uiPriority w:val="0"/>
    <w:pPr>
      <w:ind w:left="1260" w:leftChars="400" w:hanging="420"/>
    </w:pPr>
  </w:style>
  <w:style w:type="paragraph" w:customStyle="1" w:styleId="525">
    <w:name w:val="列项——（二级）"/>
    <w:basedOn w:val="287"/>
    <w:autoRedefine/>
    <w:qFormat/>
    <w:uiPriority w:val="0"/>
    <w:pPr>
      <w:ind w:left="1260" w:leftChars="400" w:hanging="200" w:hangingChars="200"/>
    </w:pPr>
  </w:style>
  <w:style w:type="paragraph" w:customStyle="1" w:styleId="526">
    <w:name w:val="参考文献编号"/>
    <w:basedOn w:val="260"/>
    <w:autoRedefine/>
    <w:qFormat/>
    <w:uiPriority w:val="0"/>
    <w:pPr>
      <w:numPr>
        <w:ilvl w:val="0"/>
        <w:numId w:val="29"/>
      </w:numPr>
      <w:ind w:firstLine="420"/>
    </w:pPr>
  </w:style>
  <w:style w:type="paragraph" w:customStyle="1" w:styleId="527">
    <w:name w:val="表格正文"/>
    <w:basedOn w:val="1"/>
    <w:autoRedefine/>
    <w:qFormat/>
    <w:uiPriority w:val="0"/>
    <w:rPr>
      <w:rFonts w:ascii="宋体"/>
      <w:sz w:val="18"/>
    </w:rPr>
  </w:style>
  <w:style w:type="paragraph" w:customStyle="1" w:styleId="528">
    <w:name w:val="表格段"/>
    <w:basedOn w:val="260"/>
    <w:autoRedefine/>
    <w:qFormat/>
    <w:uiPriority w:val="0"/>
    <w:pPr>
      <w:ind w:firstLine="420"/>
    </w:pPr>
    <w:rPr>
      <w:sz w:val="18"/>
    </w:rPr>
  </w:style>
  <w:style w:type="paragraph" w:customStyle="1" w:styleId="529">
    <w:name w:val="表格脚注"/>
    <w:basedOn w:val="527"/>
    <w:next w:val="527"/>
    <w:autoRedefine/>
    <w:qFormat/>
    <w:uiPriority w:val="0"/>
    <w:pPr>
      <w:numPr>
        <w:ilvl w:val="0"/>
        <w:numId w:val="30"/>
      </w:numPr>
      <w:adjustRightInd w:val="0"/>
      <w:jc w:val="left"/>
    </w:pPr>
    <w:rPr>
      <w:rFonts w:hAnsi="宋体"/>
      <w:szCs w:val="21"/>
    </w:rPr>
  </w:style>
  <w:style w:type="character" w:customStyle="1" w:styleId="530">
    <w:name w:val="font11"/>
    <w:basedOn w:val="231"/>
    <w:autoRedefine/>
    <w:qFormat/>
    <w:uiPriority w:val="0"/>
    <w:rPr>
      <w:rFonts w:hint="default" w:ascii="仿宋_GB2312" w:eastAsia="仿宋_GB2312" w:cs="仿宋_GB2312"/>
      <w:color w:val="000000"/>
      <w:sz w:val="24"/>
      <w:szCs w:val="24"/>
      <w:u w:val="none"/>
    </w:rPr>
  </w:style>
  <w:style w:type="character" w:customStyle="1" w:styleId="531">
    <w:name w:val="二级条标题 Char"/>
    <w:link w:val="263"/>
    <w:autoRedefine/>
    <w:qFormat/>
    <w:uiPriority w:val="0"/>
  </w:style>
  <w:style w:type="character" w:customStyle="1" w:styleId="532">
    <w:name w:val="font41"/>
    <w:basedOn w:val="231"/>
    <w:autoRedefine/>
    <w:qFormat/>
    <w:uiPriority w:val="0"/>
    <w:rPr>
      <w:rFonts w:hint="eastAsia" w:ascii="宋体" w:hAnsi="宋体" w:eastAsia="宋体" w:cs="宋体"/>
      <w:color w:val="000000"/>
      <w:sz w:val="21"/>
      <w:szCs w:val="21"/>
      <w:u w:val="none"/>
    </w:rPr>
  </w:style>
  <w:style w:type="character" w:customStyle="1" w:styleId="533">
    <w:name w:val="font51"/>
    <w:basedOn w:val="231"/>
    <w:autoRedefine/>
    <w:qFormat/>
    <w:uiPriority w:val="0"/>
    <w:rPr>
      <w:rFonts w:hint="default" w:ascii="Times New Roman" w:hAnsi="Times New Roman" w:cs="Times New Roman"/>
      <w:color w:val="000000"/>
      <w:sz w:val="21"/>
      <w:szCs w:val="21"/>
      <w:u w:val="none"/>
    </w:rPr>
  </w:style>
  <w:style w:type="character" w:customStyle="1" w:styleId="534">
    <w:name w:val="font21"/>
    <w:basedOn w:val="231"/>
    <w:autoRedefine/>
    <w:qFormat/>
    <w:uiPriority w:val="0"/>
    <w:rPr>
      <w:rFonts w:hint="eastAsia" w:ascii="宋体" w:hAnsi="宋体" w:eastAsia="宋体" w:cs="宋体"/>
      <w:color w:val="000000"/>
      <w:sz w:val="21"/>
      <w:szCs w:val="21"/>
      <w:u w:val="none"/>
    </w:rPr>
  </w:style>
  <w:style w:type="character" w:customStyle="1" w:styleId="535">
    <w:name w:val="段 Char"/>
    <w:link w:val="260"/>
    <w:autoRedefine/>
    <w:qFormat/>
    <w:uiPriority w:val="0"/>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p\AppData\Roaming\&#26631;&#20934;&#32534;&#20889;WPS\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8E8159288E40C2AB02C9C3B73C5026"/>
        <w:style w:val=""/>
        <w:category>
          <w:name w:val="常规"/>
          <w:gallery w:val="placeholder"/>
        </w:category>
        <w:types>
          <w:type w:val="bbPlcHdr"/>
        </w:types>
        <w:behaviors>
          <w:behavior w:val="content"/>
        </w:behaviors>
        <w:description w:val=""/>
        <w:guid w:val="{9C886A97-E205-4162-B765-439E8688C970}"/>
      </w:docPartPr>
      <w:docPartBody>
        <w:p w14:paraId="5CC0F8EC">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0B0"/>
    <w:rsid w:val="003F664C"/>
    <w:rsid w:val="00516E6A"/>
    <w:rsid w:val="00730FF9"/>
    <w:rsid w:val="009F6678"/>
    <w:rsid w:val="00C23039"/>
    <w:rsid w:val="00D55AD2"/>
    <w:rsid w:val="00DD68CC"/>
    <w:rsid w:val="00DE6AB1"/>
    <w:rsid w:val="00E66E00"/>
    <w:rsid w:val="00FA70B0"/>
    <w:rsid w:val="00FF6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628E8159288E40C2AB02C9C3B73C502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E414173C04A5F9A008719C016EEB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Template>
  <Pages>8</Pages>
  <Words>1636</Words>
  <Characters>1804</Characters>
  <Lines>17</Lines>
  <Paragraphs>4</Paragraphs>
  <TotalTime>11</TotalTime>
  <ScaleCrop>false</ScaleCrop>
  <LinksUpToDate>false</LinksUpToDate>
  <CharactersWithSpaces>1906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2024-01-24T06:47:00Z</dcterms:created>
  <dc:creator>Keep</dc:creator>
  <cp:lastModifiedBy>Administrator</cp:lastModifiedBy>
  <dcterms:modified xsi:type="dcterms:W3CDTF">2024-11-11T03:13:05Z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linkTarget="条文说明标记">
    <vt:lpwstr>无</vt:lpwstr>
  </property>
  <property fmtid="{D5CDD505-2E9C-101B-9397-08002B2CF9AE}" pid="3" name="文件标记" linkTarget="文件标记">
    <vt:lpwstr>蓝元软件</vt:lpwstr>
  </property>
  <property fmtid="{D5CDD505-2E9C-101B-9397-08002B2CF9AE}" pid="4" name="标准版本" linkTarget="标准版本">
    <vt:lpwstr>2020</vt:lpwstr>
  </property>
  <property fmtid="{D5CDD505-2E9C-101B-9397-08002B2CF9AE}" pid="5" name="ICS" linkTarget="ICS">
    <vt:lpwstr>ICS 65.020.20</vt:lpwstr>
  </property>
  <property fmtid="{D5CDD505-2E9C-101B-9397-08002B2CF9AE}" pid="6" name="CCS" linkTarget="CCS">
    <vt:lpwstr>CCS B 05</vt:lpwstr>
  </property>
  <property fmtid="{D5CDD505-2E9C-101B-9397-08002B2CF9AE}" pid="7" name="BAH" linkTarget="BAH">
    <vt:lpwstr>备案号：</vt:lpwstr>
  </property>
  <property fmtid="{D5CDD505-2E9C-101B-9397-08002B2CF9AE}" pid="8" name="BT" linkTarget="BT">
    <vt:lpwstr>山西省地方标准</vt:lpwstr>
  </property>
  <property fmtid="{D5CDD505-2E9C-101B-9397-08002B2CF9AE}" pid="9" name="BZBH" linkTarget="BZBH">
    <vt:lpwstr>DB14/T   -2024</vt:lpwstr>
  </property>
  <property fmtid="{D5CDD505-2E9C-101B-9397-08002B2CF9AE}" pid="10" name="TDBH" linkTarget="TDBH">
    <vt:lpwstr>代替 DB14/T875-2014</vt:lpwstr>
  </property>
  <property fmtid="{D5CDD505-2E9C-101B-9397-08002B2CF9AE}" pid="11" name="BZMC" linkTarget="BZMC">
    <vt:lpwstr>杂交棉优质高产栽培技术规程</vt:lpwstr>
  </property>
  <property fmtid="{D5CDD505-2E9C-101B-9397-08002B2CF9AE}" pid="12" name="YWMC" linkTarget="YWMC">
    <vt:lpwstr>英文名称</vt:lpwstr>
  </property>
  <property fmtid="{D5CDD505-2E9C-101B-9397-08002B2CF9AE}" pid="13" name="CBCD" linkTarget="CBCD">
    <vt:lpwstr>（与国际标准一致性程度的标识）</vt:lpwstr>
  </property>
  <property fmtid="{D5CDD505-2E9C-101B-9397-08002B2CF9AE}" pid="14" name="WGLB" linkTarget="WGLB">
    <vt:lpwstr>（不设文稿类别）</vt:lpwstr>
  </property>
  <property fmtid="{D5CDD505-2E9C-101B-9397-08002B2CF9AE}" pid="15" name="FBRQ" linkTarget="FBRQ">
    <vt:lpwstr>20XX-XX-XX</vt:lpwstr>
  </property>
  <property fmtid="{D5CDD505-2E9C-101B-9397-08002B2CF9AE}" pid="16" name="SSRQ" linkTarget="SSRQ">
    <vt:lpwstr>20XX-XX-XX</vt:lpwstr>
  </property>
  <property fmtid="{D5CDD505-2E9C-101B-9397-08002B2CF9AE}" pid="17" name="BZLX" linkTarget="BZLX">
    <vt:lpwstr>DB14</vt:lpwstr>
  </property>
  <property fmtid="{D5CDD505-2E9C-101B-9397-08002B2CF9AE}" pid="18" name="标准类型" linkTarget="标准类型">
    <vt:lpwstr>DB</vt:lpwstr>
  </property>
  <property fmtid="{D5CDD505-2E9C-101B-9397-08002B2CF9AE}" pid="19" name="FBDW" linkTarget="FBDW">
    <vt:lpwstr>山西省市场监督管理局</vt:lpwstr>
  </property>
  <property fmtid="{D5CDD505-2E9C-101B-9397-08002B2CF9AE}" pid="20" name="IMAGE" linkTarget="IMAGE">
    <vt:lpwstr/>
  </property>
  <property fmtid="{D5CDD505-2E9C-101B-9397-08002B2CF9AE}" pid="21" name="KSOProductBuildVer">
    <vt:lpwstr>2052-12.1.0.18912</vt:lpwstr>
  </property>
  <property fmtid="{D5CDD505-2E9C-101B-9397-08002B2CF9AE}" pid="22" name="ICV">
    <vt:lpwstr>3390CB965A9F47B1B3F9BCEEC78C3B69_13</vt:lpwstr>
  </property>
</Properties>
</file>